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tLeast" w:line="360" w:before="0" w:after="0"/>
        <w:rPr/>
      </w:pPr>
      <w:r>
        <w:rPr>
          <w:rStyle w:val="Strong"/>
          <w:rFonts w:cs="Times New Roman" w:ascii="Times New Roman" w:hAnsi="Times New Roman"/>
          <w:bCs w:val="false"/>
          <w:sz w:val="28"/>
          <w:szCs w:val="28"/>
        </w:rPr>
        <w:t xml:space="preserve">Погоджено                                                             </w:t>
        <w:tab/>
        <w:t>Затверджено</w:t>
      </w:r>
    </w:p>
    <w:p>
      <w:pPr>
        <w:pStyle w:val="Normal"/>
        <w:shd w:val="clear" w:color="auto" w:fill="FFFFFF"/>
        <w:spacing w:lineRule="auto" w:line="240" w:before="0" w:after="0"/>
        <w:rPr>
          <w:rStyle w:val="Strong"/>
          <w:rFonts w:ascii="Times New Roman" w:hAnsi="Times New Roman" w:cs="Times New Roman"/>
          <w:b w:val="false"/>
          <w:b w:val="false"/>
          <w:bCs w:val="false"/>
          <w:sz w:val="28"/>
          <w:szCs w:val="28"/>
        </w:rPr>
      </w:pPr>
      <w:r>
        <w:rPr>
          <w:rStyle w:val="Strong"/>
          <w:rFonts w:cs="Times New Roman" w:ascii="Times New Roman" w:hAnsi="Times New Roman"/>
          <w:b w:val="false"/>
          <w:bCs w:val="false"/>
          <w:sz w:val="28"/>
          <w:szCs w:val="28"/>
        </w:rPr>
        <w:t xml:space="preserve">Відділ освіти, молоді і спорту                              </w:t>
        <w:tab/>
        <w:t>Рішення Зимноводівської</w:t>
      </w:r>
    </w:p>
    <w:p>
      <w:pPr>
        <w:pStyle w:val="Normal"/>
        <w:shd w:val="clear" w:color="auto" w:fill="FFFFFF"/>
        <w:spacing w:lineRule="auto" w:line="240" w:before="0" w:after="0"/>
        <w:rPr/>
      </w:pPr>
      <w:r>
        <w:rPr>
          <w:rStyle w:val="Strong"/>
          <w:rFonts w:cs="Times New Roman" w:ascii="Times New Roman" w:hAnsi="Times New Roman"/>
          <w:b w:val="false"/>
          <w:bCs w:val="false"/>
          <w:sz w:val="28"/>
          <w:szCs w:val="28"/>
        </w:rPr>
        <w:t xml:space="preserve">Зимноводівської сільської ради </w:t>
        <w:tab/>
        <w:tab/>
        <w:tab/>
        <w:tab/>
        <w:t xml:space="preserve">сільської ради № </w:t>
      </w:r>
    </w:p>
    <w:p>
      <w:pPr>
        <w:pStyle w:val="Normal"/>
        <w:shd w:val="clear" w:color="auto" w:fill="FFFFFF"/>
        <w:spacing w:lineRule="auto" w:line="240" w:before="0" w:after="0"/>
        <w:rPr/>
      </w:pPr>
      <w:r>
        <w:rPr>
          <w:rStyle w:val="Strong"/>
          <w:rFonts w:cs="Times New Roman" w:ascii="Times New Roman" w:hAnsi="Times New Roman"/>
          <w:b w:val="false"/>
          <w:bCs w:val="false"/>
          <w:sz w:val="28"/>
          <w:szCs w:val="28"/>
        </w:rPr>
        <w:t xml:space="preserve">Начальник відділу                          </w:t>
        <w:tab/>
        <w:tab/>
        <w:tab/>
        <w:tab/>
        <w:t xml:space="preserve">від   </w:t>
      </w:r>
    </w:p>
    <w:p>
      <w:pPr>
        <w:pStyle w:val="Normal"/>
        <w:shd w:val="clear" w:color="auto" w:fill="FFFFFF"/>
        <w:spacing w:lineRule="auto" w:line="240" w:before="0" w:after="0"/>
        <w:rPr>
          <w:rStyle w:val="Strong"/>
          <w:rFonts w:ascii="Times New Roman" w:hAnsi="Times New Roman" w:cs="Times New Roman"/>
          <w:b w:val="false"/>
          <w:b w:val="false"/>
          <w:bCs w:val="false"/>
          <w:sz w:val="28"/>
          <w:szCs w:val="28"/>
        </w:rPr>
      </w:pPr>
      <w:r>
        <w:rPr>
          <w:rStyle w:val="Strong"/>
          <w:rFonts w:cs="Times New Roman" w:ascii="Times New Roman" w:hAnsi="Times New Roman"/>
          <w:b w:val="false"/>
          <w:bCs w:val="false"/>
          <w:sz w:val="28"/>
          <w:szCs w:val="28"/>
        </w:rPr>
        <w:t>__________________Г. Холявка</w:t>
        <w:tab/>
        <w:tab/>
        <w:tab/>
        <w:tab/>
      </w:r>
    </w:p>
    <w:p>
      <w:pPr>
        <w:pStyle w:val="Normal"/>
        <w:shd w:val="clear" w:color="auto" w:fill="FFFFFF"/>
        <w:spacing w:lineRule="auto" w:line="240" w:before="0" w:after="0"/>
        <w:rPr/>
      </w:pPr>
      <w:r>
        <w:rPr>
          <w:rStyle w:val="Strong"/>
          <w:rFonts w:cs="Times New Roman" w:ascii="Times New Roman" w:hAnsi="Times New Roman"/>
          <w:b w:val="false"/>
          <w:bCs w:val="false"/>
          <w:sz w:val="28"/>
          <w:szCs w:val="28"/>
        </w:rPr>
        <w:t xml:space="preserve">                                                                                          </w:t>
      </w:r>
      <w:r>
        <w:rPr>
          <w:rStyle w:val="Strong"/>
          <w:rFonts w:cs="Times New Roman" w:ascii="Times New Roman" w:hAnsi="Times New Roman"/>
          <w:b w:val="false"/>
          <w:bCs w:val="false"/>
          <w:sz w:val="28"/>
          <w:szCs w:val="28"/>
        </w:rPr>
        <w:t>Сільський     голова</w:t>
      </w:r>
    </w:p>
    <w:p>
      <w:pPr>
        <w:pStyle w:val="Normal"/>
        <w:shd w:val="clear" w:color="auto" w:fill="FFFFFF"/>
        <w:spacing w:lineRule="auto" w:line="240" w:before="0" w:after="0"/>
        <w:rPr>
          <w:rStyle w:val="Strong"/>
          <w:rFonts w:ascii="Times New Roman" w:hAnsi="Times New Roman" w:cs="Times New Roman"/>
          <w:b w:val="false"/>
          <w:b w:val="false"/>
          <w:bCs w:val="false"/>
          <w:sz w:val="28"/>
          <w:szCs w:val="28"/>
        </w:rPr>
      </w:pPr>
      <w:r>
        <w:rPr>
          <w:rStyle w:val="Strong"/>
          <w:rFonts w:cs="Times New Roman" w:ascii="Times New Roman" w:hAnsi="Times New Roman"/>
          <w:b w:val="false"/>
          <w:bCs w:val="false"/>
          <w:sz w:val="28"/>
          <w:szCs w:val="28"/>
        </w:rPr>
        <w:t xml:space="preserve">                                                                                            </w:t>
      </w:r>
      <w:r>
        <w:rPr>
          <w:rStyle w:val="Strong"/>
          <w:rFonts w:cs="Times New Roman" w:ascii="Times New Roman" w:hAnsi="Times New Roman"/>
          <w:b w:val="false"/>
          <w:bCs w:val="false"/>
          <w:sz w:val="28"/>
          <w:szCs w:val="28"/>
        </w:rPr>
        <w:t>_________   В.Гутник</w:t>
      </w:r>
    </w:p>
    <w:p>
      <w:pPr>
        <w:pStyle w:val="Normal"/>
        <w:shd w:val="clear" w:color="auto" w:fill="FFFFFF"/>
        <w:spacing w:lineRule="auto" w:line="240" w:before="0" w:after="0"/>
        <w:rPr>
          <w:rStyle w:val="Strong"/>
          <w:rFonts w:ascii="Times New Roman" w:hAnsi="Times New Roman" w:cs="Times New Roman"/>
          <w:b w:val="false"/>
          <w:b w:val="false"/>
          <w:bCs w:val="false"/>
          <w:sz w:val="28"/>
          <w:szCs w:val="28"/>
        </w:rPr>
      </w:pPr>
      <w:r>
        <w:rPr>
          <w:rStyle w:val="Strong"/>
          <w:rFonts w:cs="Times New Roman" w:ascii="Times New Roman" w:hAnsi="Times New Roman"/>
          <w:b w:val="false"/>
          <w:bCs w:val="false"/>
          <w:sz w:val="28"/>
          <w:szCs w:val="28"/>
        </w:rPr>
        <w:tab/>
        <w:tab/>
        <w:tab/>
        <w:tab/>
        <w:tab/>
        <w:tab/>
        <w:tab/>
        <w:tab/>
        <w:tab/>
      </w:r>
    </w:p>
    <w:p>
      <w:pPr>
        <w:pStyle w:val="Normal"/>
        <w:shd w:val="clear" w:color="auto" w:fill="FFFFFF"/>
        <w:spacing w:lineRule="auto" w:line="240" w:before="0" w:after="0"/>
        <w:rPr>
          <w:rStyle w:val="Strong"/>
          <w:rFonts w:ascii="Times New Roman" w:hAnsi="Times New Roman" w:cs="Times New Roman"/>
          <w:b w:val="false"/>
          <w:b w:val="false"/>
          <w:bCs w:val="false"/>
          <w:sz w:val="28"/>
          <w:szCs w:val="28"/>
        </w:rPr>
      </w:pPr>
      <w:r>
        <w:rPr>
          <w:rStyle w:val="Strong"/>
          <w:rFonts w:cs="Times New Roman" w:ascii="Times New Roman" w:hAnsi="Times New Roman"/>
          <w:b w:val="false"/>
          <w:bCs w:val="false"/>
          <w:sz w:val="28"/>
          <w:szCs w:val="28"/>
        </w:rPr>
        <w:t xml:space="preserve">                             </w:t>
      </w:r>
      <w:r>
        <w:rPr>
          <w:rStyle w:val="Strong"/>
          <w:rFonts w:cs="Times New Roman" w:ascii="Times New Roman" w:hAnsi="Times New Roman"/>
          <w:b w:val="false"/>
          <w:bCs w:val="false"/>
          <w:sz w:val="28"/>
          <w:szCs w:val="28"/>
        </w:rPr>
        <w:tab/>
        <w:tab/>
        <w:tab/>
        <w:tab/>
        <w:tab/>
        <w:tab/>
        <w:tab/>
      </w:r>
    </w:p>
    <w:p>
      <w:pPr>
        <w:pStyle w:val="Normal"/>
        <w:shd w:val="clear" w:color="auto" w:fill="FFFFFF"/>
        <w:spacing w:lineRule="auto" w:line="240" w:before="0" w:after="0"/>
        <w:rPr>
          <w:rStyle w:val="Strong"/>
          <w:rFonts w:ascii="Times New Roman" w:hAnsi="Times New Roman" w:cs="Times New Roman"/>
          <w:b w:val="false"/>
          <w:b w:val="false"/>
          <w:bCs w:val="false"/>
          <w:sz w:val="28"/>
          <w:szCs w:val="28"/>
        </w:rPr>
      </w:pPr>
      <w:r>
        <w:rPr>
          <w:rStyle w:val="Strong"/>
          <w:rFonts w:cs="Times New Roman" w:ascii="Times New Roman" w:hAnsi="Times New Roman"/>
          <w:b w:val="false"/>
          <w:bCs w:val="false"/>
          <w:sz w:val="28"/>
          <w:szCs w:val="28"/>
        </w:rPr>
        <w:t xml:space="preserve">                 </w:t>
      </w:r>
    </w:p>
    <w:p>
      <w:pPr>
        <w:pStyle w:val="Normal"/>
        <w:shd w:val="clear" w:color="auto" w:fill="FFFFFF"/>
        <w:spacing w:lineRule="auto" w:line="240" w:before="0" w:after="0"/>
        <w:rPr>
          <w:rStyle w:val="Strong"/>
          <w:rFonts w:ascii="Times New Roman" w:hAnsi="Times New Roman" w:cs="Times New Roman"/>
          <w:b w:val="false"/>
          <w:b w:val="false"/>
          <w:bCs w:val="false"/>
          <w:sz w:val="28"/>
          <w:szCs w:val="28"/>
        </w:rPr>
      </w:pPr>
      <w:r>
        <w:rPr>
          <w:rStyle w:val="Strong"/>
          <w:rFonts w:cs="Times New Roman" w:ascii="Times New Roman" w:hAnsi="Times New Roman"/>
          <w:b w:val="false"/>
          <w:bCs w:val="false"/>
          <w:sz w:val="28"/>
          <w:szCs w:val="28"/>
        </w:rPr>
        <w:t xml:space="preserve">                               </w:t>
      </w:r>
    </w:p>
    <w:p>
      <w:pPr>
        <w:pStyle w:val="Normal"/>
        <w:shd w:val="clear" w:color="auto" w:fill="FFFFFF"/>
        <w:spacing w:lineRule="auto" w:line="240" w:before="0" w:after="0"/>
        <w:rPr>
          <w:rStyle w:val="Strong"/>
          <w:rFonts w:ascii="Times New Roman" w:hAnsi="Times New Roman" w:cs="Times New Roman"/>
          <w:bCs w:val="false"/>
          <w:sz w:val="28"/>
          <w:szCs w:val="28"/>
        </w:rPr>
      </w:pPr>
      <w:r>
        <w:rPr>
          <w:rFonts w:cs="Times New Roman" w:ascii="Times New Roman" w:hAnsi="Times New Roman"/>
          <w:bCs w:val="false"/>
          <w:sz w:val="28"/>
          <w:szCs w:val="28"/>
        </w:rPr>
      </w:r>
    </w:p>
    <w:p>
      <w:pPr>
        <w:pStyle w:val="Normal"/>
        <w:shd w:val="clear" w:color="auto" w:fill="FFFFFF"/>
        <w:spacing w:lineRule="atLeast" w:line="360" w:beforeAutospacing="1" w:afterAutospacing="1"/>
        <w:rPr>
          <w:rStyle w:val="Strong"/>
          <w:bCs w:val="false"/>
          <w:sz w:val="27"/>
          <w:szCs w:val="27"/>
        </w:rPr>
      </w:pPr>
      <w:r>
        <w:rPr>
          <w:bCs w:val="false"/>
          <w:sz w:val="27"/>
          <w:szCs w:val="27"/>
        </w:rPr>
      </w:r>
    </w:p>
    <w:p>
      <w:pPr>
        <w:pStyle w:val="Normal"/>
        <w:numPr>
          <w:ilvl w:val="0"/>
          <w:numId w:val="0"/>
        </w:numPr>
        <w:spacing w:lineRule="atLeast" w:line="270" w:before="0" w:after="75"/>
        <w:outlineLvl w:val="0"/>
        <w:rPr>
          <w:rFonts w:ascii="Arial" w:hAnsi="Arial" w:eastAsia="Times New Roman" w:cs="Arial"/>
          <w:b/>
          <w:b/>
          <w:bCs/>
          <w:color w:val="3366FF"/>
          <w:kern w:val="2"/>
          <w:sz w:val="33"/>
          <w:szCs w:val="33"/>
          <w:lang w:val="en-US" w:eastAsia="uk-UA"/>
        </w:rPr>
      </w:pPr>
      <w:r>
        <w:rPr>
          <w:rFonts w:eastAsia="Times New Roman" w:cs="Arial" w:ascii="Arial" w:hAnsi="Arial"/>
          <w:b/>
          <w:bCs/>
          <w:color w:val="3366FF"/>
          <w:kern w:val="2"/>
          <w:sz w:val="33"/>
          <w:szCs w:val="33"/>
          <w:lang w:val="en-US" w:eastAsia="uk-UA"/>
        </w:rPr>
      </w:r>
    </w:p>
    <w:p>
      <w:pPr>
        <w:pStyle w:val="Normal"/>
        <w:numPr>
          <w:ilvl w:val="0"/>
          <w:numId w:val="0"/>
        </w:numPr>
        <w:spacing w:lineRule="atLeast" w:line="270" w:before="0" w:after="75"/>
        <w:jc w:val="center"/>
        <w:outlineLvl w:val="0"/>
        <w:rPr>
          <w:rFonts w:ascii="Arial" w:hAnsi="Arial" w:eastAsia="Times New Roman" w:cs="Arial"/>
          <w:b/>
          <w:b/>
          <w:bCs/>
          <w:color w:val="3366FF"/>
          <w:kern w:val="2"/>
          <w:sz w:val="33"/>
          <w:szCs w:val="33"/>
          <w:lang w:eastAsia="uk-UA"/>
        </w:rPr>
      </w:pPr>
      <w:r>
        <w:rPr>
          <w:rFonts w:eastAsia="Times New Roman" w:cs="Arial" w:ascii="Arial" w:hAnsi="Arial"/>
          <w:b/>
          <w:bCs/>
          <w:color w:val="3366FF"/>
          <w:kern w:val="2"/>
          <w:sz w:val="33"/>
          <w:szCs w:val="33"/>
          <w:lang w:eastAsia="uk-UA"/>
        </w:rPr>
      </w:r>
    </w:p>
    <w:p>
      <w:pPr>
        <w:pStyle w:val="Normal"/>
        <w:numPr>
          <w:ilvl w:val="0"/>
          <w:numId w:val="0"/>
        </w:numPr>
        <w:spacing w:lineRule="atLeast" w:line="270" w:before="0" w:after="75"/>
        <w:outlineLvl w:val="0"/>
        <w:rPr>
          <w:rFonts w:ascii="Arial" w:hAnsi="Arial" w:eastAsia="Times New Roman" w:cs="Arial"/>
          <w:b/>
          <w:b/>
          <w:bCs/>
          <w:color w:val="3366FF"/>
          <w:kern w:val="2"/>
          <w:sz w:val="33"/>
          <w:szCs w:val="33"/>
          <w:lang w:eastAsia="uk-UA"/>
        </w:rPr>
      </w:pPr>
      <w:r>
        <w:rPr>
          <w:rFonts w:eastAsia="Times New Roman" w:cs="Arial" w:ascii="Arial" w:hAnsi="Arial"/>
          <w:b/>
          <w:bCs/>
          <w:color w:val="3366FF"/>
          <w:kern w:val="2"/>
          <w:sz w:val="33"/>
          <w:szCs w:val="33"/>
          <w:lang w:eastAsia="uk-UA"/>
        </w:rPr>
      </w:r>
    </w:p>
    <w:p>
      <w:pPr>
        <w:pStyle w:val="1"/>
        <w:jc w:val="center"/>
        <w:rPr>
          <w:sz w:val="40"/>
        </w:rPr>
      </w:pPr>
      <w:r>
        <w:rPr>
          <w:sz w:val="40"/>
        </w:rPr>
        <w:t>Статут</w:t>
      </w:r>
    </w:p>
    <w:p>
      <w:pPr>
        <w:pStyle w:val="1"/>
        <w:jc w:val="center"/>
        <w:rPr/>
      </w:pPr>
      <w:r>
        <w:rPr>
          <w:sz w:val="40"/>
          <w:lang w:val="en-US"/>
        </w:rPr>
        <w:t>C</w:t>
      </w:r>
      <w:r>
        <w:rPr>
          <w:sz w:val="40"/>
          <w:lang w:val="uk-UA"/>
        </w:rPr>
        <w:t xml:space="preserve">уховільського ліцею </w:t>
      </w:r>
      <w:r>
        <w:rPr>
          <w:sz w:val="40"/>
        </w:rPr>
        <w:t>Зимноводівської сільської ради</w:t>
      </w:r>
    </w:p>
    <w:p>
      <w:pPr>
        <w:pStyle w:val="1"/>
        <w:jc w:val="center"/>
        <w:rPr/>
      </w:pPr>
      <w:r>
        <w:rPr>
          <w:sz w:val="40"/>
        </w:rPr>
        <w:t>Львівського району  Львівської області</w:t>
      </w:r>
    </w:p>
    <w:p>
      <w:pPr>
        <w:pStyle w:val="1"/>
        <w:jc w:val="center"/>
        <w:rPr>
          <w:sz w:val="40"/>
        </w:rPr>
      </w:pPr>
      <w:r>
        <w:rPr>
          <w:sz w:val="40"/>
        </w:rPr>
        <w:t>(нова редакція)</w:t>
      </w:r>
    </w:p>
    <w:p>
      <w:pPr>
        <w:pStyle w:val="Normal"/>
        <w:spacing w:lineRule="auto" w:line="360" w:before="0" w:after="0"/>
        <w:jc w:val="center"/>
        <w:rPr>
          <w:rFonts w:ascii="Times New Roman" w:hAnsi="Times New Roman" w:eastAsia="Times New Roman" w:cs="Times New Roman"/>
          <w:b/>
          <w:b/>
          <w:bCs/>
          <w:color w:val="202020"/>
          <w:sz w:val="28"/>
          <w:szCs w:val="28"/>
          <w:lang w:eastAsia="uk-UA"/>
        </w:rPr>
      </w:pPr>
      <w:r>
        <w:rPr>
          <w:rFonts w:eastAsia="Times New Roman" w:cs="Times New Roman" w:ascii="Times New Roman" w:hAnsi="Times New Roman"/>
          <w:b/>
          <w:bCs/>
          <w:color w:val="202020"/>
          <w:sz w:val="28"/>
          <w:szCs w:val="28"/>
          <w:lang w:eastAsia="uk-UA"/>
        </w:rPr>
      </w:r>
    </w:p>
    <w:p>
      <w:pPr>
        <w:pStyle w:val="Normal"/>
        <w:spacing w:lineRule="auto" w:line="360" w:before="0" w:after="0"/>
        <w:jc w:val="center"/>
        <w:rPr>
          <w:rFonts w:ascii="Times New Roman" w:hAnsi="Times New Roman" w:eastAsia="Times New Roman" w:cs="Times New Roman"/>
          <w:b/>
          <w:b/>
          <w:bCs/>
          <w:color w:val="202020"/>
          <w:sz w:val="28"/>
          <w:szCs w:val="28"/>
          <w:lang w:eastAsia="uk-UA"/>
        </w:rPr>
      </w:pPr>
      <w:r>
        <w:rPr>
          <w:rFonts w:eastAsia="Times New Roman" w:cs="Times New Roman" w:ascii="Times New Roman" w:hAnsi="Times New Roman"/>
          <w:b/>
          <w:bCs/>
          <w:color w:val="202020"/>
          <w:sz w:val="28"/>
          <w:szCs w:val="28"/>
          <w:lang w:eastAsia="uk-UA"/>
        </w:rPr>
      </w:r>
    </w:p>
    <w:p>
      <w:pPr>
        <w:pStyle w:val="Normal"/>
        <w:spacing w:lineRule="auto" w:line="360" w:before="0" w:after="0"/>
        <w:jc w:val="center"/>
        <w:rPr>
          <w:rFonts w:ascii="Times New Roman" w:hAnsi="Times New Roman" w:eastAsia="Times New Roman" w:cs="Times New Roman"/>
          <w:b/>
          <w:b/>
          <w:bCs/>
          <w:color w:val="202020"/>
          <w:sz w:val="28"/>
          <w:szCs w:val="28"/>
          <w:lang w:eastAsia="uk-UA"/>
        </w:rPr>
      </w:pPr>
      <w:r>
        <w:rPr>
          <w:rFonts w:eastAsia="Times New Roman" w:cs="Times New Roman" w:ascii="Times New Roman" w:hAnsi="Times New Roman"/>
          <w:b/>
          <w:bCs/>
          <w:color w:val="202020"/>
          <w:sz w:val="28"/>
          <w:szCs w:val="28"/>
          <w:lang w:eastAsia="uk-UA"/>
        </w:rPr>
      </w:r>
    </w:p>
    <w:p>
      <w:pPr>
        <w:pStyle w:val="Normal"/>
        <w:spacing w:lineRule="auto" w:line="360" w:before="0" w:after="0"/>
        <w:jc w:val="center"/>
        <w:rPr>
          <w:rFonts w:ascii="Times New Roman" w:hAnsi="Times New Roman" w:eastAsia="Times New Roman" w:cs="Times New Roman"/>
          <w:b/>
          <w:b/>
          <w:bCs/>
          <w:color w:val="202020"/>
          <w:sz w:val="28"/>
          <w:szCs w:val="28"/>
          <w:lang w:eastAsia="uk-UA"/>
        </w:rPr>
      </w:pPr>
      <w:r>
        <w:rPr>
          <w:rFonts w:eastAsia="Times New Roman" w:cs="Times New Roman" w:ascii="Times New Roman" w:hAnsi="Times New Roman"/>
          <w:b/>
          <w:bCs/>
          <w:color w:val="202020"/>
          <w:sz w:val="28"/>
          <w:szCs w:val="28"/>
          <w:lang w:eastAsia="uk-UA"/>
        </w:rPr>
      </w:r>
    </w:p>
    <w:p>
      <w:pPr>
        <w:pStyle w:val="Normal"/>
        <w:spacing w:lineRule="auto" w:line="360" w:before="0" w:after="0"/>
        <w:jc w:val="center"/>
        <w:rPr>
          <w:rFonts w:ascii="Times New Roman" w:hAnsi="Times New Roman" w:eastAsia="Times New Roman" w:cs="Times New Roman"/>
          <w:b/>
          <w:b/>
          <w:bCs/>
          <w:color w:val="202020"/>
          <w:sz w:val="28"/>
          <w:szCs w:val="28"/>
          <w:lang w:eastAsia="uk-UA"/>
        </w:rPr>
      </w:pPr>
      <w:r>
        <w:rPr>
          <w:rFonts w:eastAsia="Times New Roman" w:cs="Times New Roman" w:ascii="Times New Roman" w:hAnsi="Times New Roman"/>
          <w:b/>
          <w:bCs/>
          <w:color w:val="202020"/>
          <w:sz w:val="28"/>
          <w:szCs w:val="28"/>
          <w:lang w:eastAsia="uk-UA"/>
        </w:rPr>
      </w:r>
    </w:p>
    <w:p>
      <w:pPr>
        <w:pStyle w:val="Normal"/>
        <w:spacing w:lineRule="auto" w:line="360" w:before="0" w:after="0"/>
        <w:rPr>
          <w:rFonts w:ascii="Times New Roman" w:hAnsi="Times New Roman" w:eastAsia="Times New Roman" w:cs="Times New Roman"/>
          <w:b/>
          <w:b/>
          <w:bCs/>
          <w:color w:val="202020"/>
          <w:sz w:val="28"/>
          <w:szCs w:val="28"/>
          <w:lang w:eastAsia="uk-UA"/>
        </w:rPr>
      </w:pPr>
      <w:r>
        <w:rPr>
          <w:rFonts w:eastAsia="Times New Roman" w:cs="Times New Roman" w:ascii="Times New Roman" w:hAnsi="Times New Roman"/>
          <w:b/>
          <w:bCs/>
          <w:color w:val="202020"/>
          <w:sz w:val="28"/>
          <w:szCs w:val="28"/>
          <w:lang w:eastAsia="uk-UA"/>
        </w:rPr>
      </w:r>
    </w:p>
    <w:p>
      <w:pPr>
        <w:pStyle w:val="Normal"/>
        <w:spacing w:lineRule="auto" w:line="360" w:before="0" w:after="0"/>
        <w:rPr>
          <w:rFonts w:ascii="Times New Roman" w:hAnsi="Times New Roman" w:eastAsia="Times New Roman" w:cs="Times New Roman"/>
          <w:b/>
          <w:b/>
          <w:bCs/>
          <w:color w:val="202020"/>
          <w:sz w:val="28"/>
          <w:szCs w:val="28"/>
          <w:lang w:eastAsia="uk-UA"/>
        </w:rPr>
      </w:pPr>
      <w:r>
        <w:rPr>
          <w:rFonts w:eastAsia="Times New Roman" w:cs="Times New Roman" w:ascii="Times New Roman" w:hAnsi="Times New Roman"/>
          <w:b/>
          <w:bCs/>
          <w:color w:val="202020"/>
          <w:sz w:val="28"/>
          <w:szCs w:val="28"/>
          <w:lang w:eastAsia="uk-UA"/>
        </w:rPr>
      </w:r>
    </w:p>
    <w:p>
      <w:pPr>
        <w:pStyle w:val="Normal"/>
        <w:spacing w:lineRule="auto" w:line="360" w:before="0" w:after="0"/>
        <w:rPr>
          <w:rFonts w:ascii="Times New Roman" w:hAnsi="Times New Roman" w:eastAsia="Times New Roman" w:cs="Times New Roman"/>
          <w:b/>
          <w:b/>
          <w:bCs/>
          <w:color w:val="202020"/>
          <w:sz w:val="28"/>
          <w:szCs w:val="28"/>
          <w:lang w:eastAsia="uk-UA"/>
        </w:rPr>
      </w:pPr>
      <w:r>
        <w:rPr>
          <w:rFonts w:eastAsia="Times New Roman" w:cs="Times New Roman" w:ascii="Times New Roman" w:hAnsi="Times New Roman"/>
          <w:b/>
          <w:bCs/>
          <w:color w:val="202020"/>
          <w:sz w:val="28"/>
          <w:szCs w:val="28"/>
          <w:lang w:eastAsia="uk-UA"/>
        </w:rPr>
      </w:r>
    </w:p>
    <w:p>
      <w:pPr>
        <w:pStyle w:val="Normal"/>
        <w:spacing w:lineRule="auto" w:line="360" w:before="0" w:after="0"/>
        <w:jc w:val="center"/>
        <w:rPr/>
      </w:pPr>
      <w:r>
        <w:rPr>
          <w:rFonts w:eastAsia="Times New Roman" w:cs="Times New Roman" w:ascii="Times New Roman" w:hAnsi="Times New Roman"/>
          <w:b/>
          <w:bCs/>
          <w:color w:val="202020"/>
          <w:sz w:val="28"/>
          <w:szCs w:val="28"/>
          <w:lang w:eastAsia="uk-UA"/>
        </w:rPr>
        <w:t xml:space="preserve">с. </w:t>
      </w:r>
      <w:r>
        <w:rPr>
          <w:rFonts w:eastAsia="Times New Roman" w:cs="Times New Roman" w:ascii="Times New Roman" w:hAnsi="Times New Roman"/>
          <w:b/>
          <w:bCs/>
          <w:color w:val="202020"/>
          <w:sz w:val="28"/>
          <w:szCs w:val="28"/>
          <w:lang w:val="uk-UA" w:eastAsia="uk-UA"/>
        </w:rPr>
        <w:t>Зимна Вода</w:t>
      </w:r>
    </w:p>
    <w:p>
      <w:pPr>
        <w:pStyle w:val="Normal"/>
        <w:spacing w:lineRule="auto" w:line="360" w:before="0" w:after="0"/>
        <w:jc w:val="center"/>
        <w:rPr/>
      </w:pPr>
      <w:r>
        <w:rPr>
          <w:rFonts w:eastAsia="Times New Roman" w:cs="Times New Roman" w:ascii="Times New Roman" w:hAnsi="Times New Roman"/>
          <w:b/>
          <w:bCs/>
          <w:color w:val="202020"/>
          <w:sz w:val="28"/>
          <w:szCs w:val="28"/>
          <w:lang w:val="uk-UA" w:eastAsia="uk-UA"/>
        </w:rPr>
        <w:t>2022</w:t>
      </w:r>
    </w:p>
    <w:p>
      <w:pPr>
        <w:pStyle w:val="Normal"/>
        <w:spacing w:lineRule="auto" w:line="360" w:before="0" w:after="0"/>
        <w:jc w:val="center"/>
        <w:rPr>
          <w:rFonts w:ascii="Times New Roman" w:hAnsi="Times New Roman" w:eastAsia="Times New Roman" w:cs="Times New Roman"/>
          <w:b/>
          <w:b/>
          <w:bCs/>
          <w:color w:val="202020"/>
          <w:sz w:val="28"/>
          <w:szCs w:val="28"/>
          <w:lang w:eastAsia="uk-UA"/>
        </w:rPr>
      </w:pPr>
      <w:r>
        <w:rPr>
          <w:rFonts w:eastAsia="Times New Roman" w:cs="Times New Roman" w:ascii="Times New Roman" w:hAnsi="Times New Roman"/>
          <w:b/>
          <w:bCs/>
          <w:color w:val="202020"/>
          <w:sz w:val="28"/>
          <w:szCs w:val="28"/>
          <w:lang w:eastAsia="uk-UA"/>
        </w:rPr>
      </w:r>
    </w:p>
    <w:p>
      <w:pPr>
        <w:pStyle w:val="Normal"/>
        <w:spacing w:lineRule="auto" w:line="240" w:before="0" w:after="0"/>
        <w:jc w:val="center"/>
        <w:rPr>
          <w:rFonts w:ascii="Times New Roman" w:hAnsi="Times New Roman" w:eastAsia="Times New Roman" w:cs="Times New Roman"/>
          <w:color w:val="202020"/>
          <w:sz w:val="28"/>
          <w:szCs w:val="28"/>
          <w:lang w:eastAsia="uk-UA"/>
        </w:rPr>
      </w:pPr>
      <w:r>
        <w:rPr>
          <w:rFonts w:eastAsia="Times New Roman" w:cs="Times New Roman" w:ascii="Times New Roman" w:hAnsi="Times New Roman"/>
          <w:b/>
          <w:bCs/>
          <w:color w:val="202020"/>
          <w:sz w:val="28"/>
          <w:szCs w:val="28"/>
          <w:lang w:eastAsia="uk-UA"/>
        </w:rPr>
        <w:t>І. ЗАГАЛЬНІ ПОЛОЖЕННЯ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 xml:space="preserve"> </w:t>
      </w:r>
      <w:r>
        <w:rPr>
          <w:rFonts w:cs="Times New Roman" w:ascii="Times New Roman" w:hAnsi="Times New Roman"/>
          <w:sz w:val="28"/>
          <w:szCs w:val="28"/>
        </w:rPr>
        <w:t>1.1. Ліцей – заклад освіти, який є об’єктом комунальної власності Зимноводівської сільської ради Львівського району Львівської області.</w:t>
      </w:r>
    </w:p>
    <w:p>
      <w:pPr>
        <w:pStyle w:val="Normal"/>
        <w:spacing w:lineRule="auto" w:line="240" w:before="0" w:after="0"/>
        <w:ind w:firstLine="567"/>
        <w:jc w:val="both"/>
        <w:rPr/>
      </w:pPr>
      <w:r>
        <w:rPr>
          <w:rFonts w:cs="Times New Roman" w:ascii="Times New Roman" w:hAnsi="Times New Roman"/>
          <w:sz w:val="28"/>
          <w:szCs w:val="28"/>
        </w:rPr>
        <w:t>1.2. Повне найменування юридичної особи: Суховільський ліцей  Зимноводівської сільської ради Львівського району Львівської області.</w:t>
      </w:r>
    </w:p>
    <w:p>
      <w:pPr>
        <w:pStyle w:val="Normal"/>
        <w:spacing w:lineRule="auto" w:line="240" w:before="0" w:after="0"/>
        <w:ind w:firstLine="567"/>
        <w:jc w:val="both"/>
        <w:rPr/>
      </w:pPr>
      <w:r>
        <w:rPr>
          <w:rFonts w:cs="Times New Roman" w:ascii="Times New Roman" w:hAnsi="Times New Roman"/>
          <w:sz w:val="28"/>
          <w:szCs w:val="28"/>
        </w:rPr>
        <w:t>1.3. Скорочене найменування юридичної особи: Суховільський ліцей Зимноводівської  сільської ради.</w:t>
      </w:r>
    </w:p>
    <w:p>
      <w:pPr>
        <w:pStyle w:val="Normal"/>
        <w:spacing w:lineRule="auto" w:line="240" w:before="0" w:after="0"/>
        <w:ind w:firstLine="567"/>
        <w:jc w:val="both"/>
        <w:rPr/>
      </w:pPr>
      <w:r>
        <w:rPr>
          <w:rFonts w:cs="Times New Roman" w:ascii="Times New Roman" w:hAnsi="Times New Roman"/>
          <w:sz w:val="28"/>
          <w:szCs w:val="28"/>
        </w:rPr>
        <w:t>1.4. Юридична адреса навчального закладу: 81513, Україна, Львівська область,  Львівський   район, с. Суховоля , вулиця  Шкільна 1а.</w:t>
      </w:r>
    </w:p>
    <w:p>
      <w:pPr>
        <w:pStyle w:val="Normal"/>
        <w:spacing w:lineRule="auto" w:line="240" w:before="0" w:after="0"/>
        <w:ind w:firstLine="567"/>
        <w:jc w:val="both"/>
        <w:rPr/>
      </w:pPr>
      <w:r>
        <w:rPr>
          <w:rFonts w:cs="Times New Roman" w:ascii="Times New Roman" w:hAnsi="Times New Roman"/>
          <w:sz w:val="28"/>
          <w:szCs w:val="28"/>
        </w:rPr>
        <w:t>1.5. Організаційно - правова форма: комунальна організація (установа, заклад).</w:t>
      </w:r>
    </w:p>
    <w:p>
      <w:pPr>
        <w:pStyle w:val="Normal"/>
        <w:spacing w:lineRule="auto" w:line="240" w:before="0" w:after="0"/>
        <w:ind w:firstLine="567"/>
        <w:jc w:val="both"/>
        <w:rPr/>
      </w:pPr>
      <w:r>
        <w:rPr>
          <w:rFonts w:cs="Times New Roman" w:ascii="Times New Roman" w:hAnsi="Times New Roman"/>
          <w:sz w:val="28"/>
          <w:szCs w:val="28"/>
        </w:rPr>
        <w:t xml:space="preserve">1.6. Ліцей є юридичною особою, може мати самостійний баланс, банківський рахунок, печатку, штампи, ідентифікаційний код. </w:t>
      </w:r>
    </w:p>
    <w:p>
      <w:pPr>
        <w:pStyle w:val="Normal"/>
        <w:spacing w:lineRule="auto" w:line="240" w:before="0" w:after="0"/>
        <w:ind w:firstLine="567"/>
        <w:jc w:val="both"/>
        <w:rPr/>
      </w:pPr>
      <w:r>
        <w:rPr>
          <w:rFonts w:cs="Times New Roman" w:ascii="Times New Roman" w:hAnsi="Times New Roman"/>
          <w:sz w:val="28"/>
          <w:szCs w:val="28"/>
        </w:rPr>
        <w:t xml:space="preserve">1.7. </w:t>
      </w:r>
      <w:r>
        <w:rPr>
          <w:rFonts w:cs="Times New Roman" w:ascii="Times New Roman" w:hAnsi="Times New Roman"/>
          <w:color w:val="000000"/>
          <w:sz w:val="28"/>
          <w:szCs w:val="28"/>
          <w:shd w:fill="FFFFFF" w:val="clear"/>
        </w:rPr>
        <w:t>Ліцей  є некомерційним і неприбутковим закладом освіти.</w:t>
      </w:r>
    </w:p>
    <w:p>
      <w:pPr>
        <w:pStyle w:val="ListParagraph"/>
        <w:spacing w:lineRule="auto" w:line="240" w:before="0" w:after="0"/>
        <w:ind w:left="0" w:firstLine="540"/>
        <w:jc w:val="both"/>
        <w:rPr/>
      </w:pPr>
      <w:r>
        <w:rPr>
          <w:rFonts w:cs="Times New Roman" w:ascii="Times New Roman" w:hAnsi="Times New Roman"/>
          <w:sz w:val="28"/>
          <w:szCs w:val="28"/>
          <w:lang w:val="uk-UA"/>
        </w:rPr>
        <w:t>1.8. Засновником Ліцею є Зимноводівська сільська рада Львівського району Львівської області, уповноваженим органом – відділ освіти, молоді та спорту Зимноводівської сільської ради.</w:t>
      </w:r>
    </w:p>
    <w:p>
      <w:pPr>
        <w:pStyle w:val="Normal"/>
        <w:spacing w:lineRule="auto" w:line="240" w:before="0" w:after="0"/>
        <w:ind w:firstLine="567"/>
        <w:jc w:val="both"/>
        <w:rPr/>
      </w:pPr>
      <w:r>
        <w:rPr>
          <w:rFonts w:cs="Times New Roman" w:ascii="Times New Roman" w:hAnsi="Times New Roman"/>
          <w:sz w:val="28"/>
          <w:szCs w:val="28"/>
        </w:rPr>
        <w:t>1.9. Ліцей у своїй діяльності керується Конституцією України, Конвенцією ООН «Про права дитини», Законами України «Про освіту», «Про              повну загальну середню освіту», іншими законодавчими актами України, постановами Верховної Ради України, Кабінету Міністрів України, актами Президента України, Кабінету Міністрів України, наказами Міністерства освіти і науки України, інших центральних органів виконавчої влади, рішеннями Зимноводівської сільської ради, розпорядженнями Зимноводівського сільського голови, іншими нормативно-правовими документами та цим Статутом.</w:t>
      </w:r>
    </w:p>
    <w:p>
      <w:pPr>
        <w:pStyle w:val="Normal"/>
        <w:spacing w:lineRule="auto" w:line="240" w:before="0" w:after="0"/>
        <w:ind w:firstLine="567"/>
        <w:jc w:val="both"/>
        <w:rPr/>
      </w:pPr>
      <w:r>
        <w:rPr>
          <w:rFonts w:cs="Times New Roman" w:ascii="Times New Roman" w:hAnsi="Times New Roman"/>
          <w:sz w:val="28"/>
          <w:szCs w:val="28"/>
        </w:rPr>
        <w:t>1.10. Мовою навчання і виховання у Ліцеї є державна мова.</w:t>
      </w:r>
    </w:p>
    <w:p>
      <w:pPr>
        <w:pStyle w:val="Normal"/>
        <w:spacing w:lineRule="auto" w:line="240" w:before="0" w:after="0"/>
        <w:ind w:firstLine="567"/>
        <w:jc w:val="both"/>
        <w:rPr/>
      </w:pPr>
      <w:r>
        <w:rPr>
          <w:rFonts w:cs="Times New Roman" w:ascii="Times New Roman" w:hAnsi="Times New Roman"/>
          <w:sz w:val="28"/>
          <w:szCs w:val="28"/>
        </w:rPr>
        <w:t xml:space="preserve">1.11. Ліцей є закладом загальної середньої освіти ІІІ ступеня, що забезпечує профільну освіту. Cтруктурними підрозділами Ліцею є: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початкова школа – І ступінь (1-4 класи), що забезпечує початкову освіту;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гімназія - ІІ ступінь (5-9 класи), що забезпечує базову середню освіту;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Ліцей – ІІІ ступінь (10-11 класи) забезпечує здобуття повної загальної середньої освіти через організацію закладом єдиного комплексу освітніх компонентів для досягнення учнями обов’язкових результатів навчання, визначених Державними стандартами початкової, базової і профільної загальної середньої освіти (далі – Державний стандарт) на трьох рівнях: </w:t>
      </w:r>
    </w:p>
    <w:p>
      <w:pPr>
        <w:pStyle w:val="Normal"/>
        <w:spacing w:lineRule="auto" w:line="240" w:before="0" w:after="0"/>
        <w:ind w:firstLine="567"/>
        <w:jc w:val="both"/>
        <w:rPr/>
      </w:pPr>
      <w:r>
        <w:rPr>
          <w:rFonts w:cs="Times New Roman" w:ascii="Times New Roman" w:hAnsi="Times New Roman"/>
          <w:sz w:val="28"/>
          <w:szCs w:val="28"/>
        </w:rPr>
        <w:t>- початкова освіта;</w:t>
      </w:r>
    </w:p>
    <w:p>
      <w:pPr>
        <w:pStyle w:val="Normal"/>
        <w:spacing w:lineRule="auto" w:line="240" w:before="0" w:after="0"/>
        <w:ind w:hanging="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 базова середня освіта;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профільна середня освіта.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Здобуття профільної середньої освіти передбачає 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 навчання на вищих рівнях освіти.</w:t>
      </w:r>
    </w:p>
    <w:p>
      <w:pPr>
        <w:pStyle w:val="Normal"/>
        <w:spacing w:lineRule="auto" w:line="240" w:before="0" w:after="0"/>
        <w:ind w:firstLine="567"/>
        <w:jc w:val="both"/>
        <w:rPr/>
      </w:pPr>
      <w:r>
        <w:rPr>
          <w:rFonts w:cs="Times New Roman" w:ascii="Times New Roman" w:hAnsi="Times New Roman"/>
          <w:sz w:val="28"/>
          <w:szCs w:val="28"/>
        </w:rPr>
        <w:t>1.12. Головною метою Ліцею є надання якісних освітніх послуг, забезпечення Державних стандартів, всебічний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шляхом формування ключових компетентностей, необхідних кожній сучасній людині для успішної життєдіяльності: вільне володіння державною мовою; здатність спілкуватися іноземними мовами; математична компетентність; компетентності у галузі природничих наук, техніки і технологій; інноваційність; екологічна компетентність; інформаційно-цифрова компетентність;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підприємливість та фінансова грамотність; інші компетентності, передбачені Державним стандартом освіти.</w:t>
      </w:r>
    </w:p>
    <w:p>
      <w:pPr>
        <w:pStyle w:val="Normal"/>
        <w:spacing w:lineRule="auto" w:line="240" w:before="0" w:after="0"/>
        <w:ind w:firstLine="567"/>
        <w:jc w:val="both"/>
        <w:rPr/>
      </w:pPr>
      <w:r>
        <w:rPr>
          <w:rFonts w:cs="Times New Roman" w:ascii="Times New Roman" w:hAnsi="Times New Roman"/>
          <w:sz w:val="28"/>
          <w:szCs w:val="28"/>
        </w:rPr>
        <w:t>1.13. Пріоритетні завдання Ліцею : забезпечення реалізації права громадян на повну загальну середню освіту; виховання громадянина України; 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виховання в учнів (вихованців)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 розвиток особистості учня (вихованця), його здібностей і обдарувань, наукового світогляду;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учнів(вихованців); створення умов для оволодіння системою наукових знань про природу, людину і суспільство; створення умов для опанування учнями(вихованцями) знань понад державний мінімум; здійснення науково-практичної підготовки талановитої молоді; надання здобувачам освіти можливостей для реалізації індивідуальних, творчих потреб, забезпечення умов для оволодіння практичними уміннями і навичками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наукової, дослідно-експериментальної, конструкторської, винахідницької, раціоналізаторської діяльності, певного рівня професійної підготовки; оновлення змісту освіти, розробка і апробація нових педагогічних технологій, методів і форм навчання та виховання.</w:t>
      </w:r>
    </w:p>
    <w:p>
      <w:pPr>
        <w:pStyle w:val="Normal"/>
        <w:spacing w:lineRule="auto" w:line="240" w:before="0" w:after="0"/>
        <w:ind w:firstLine="567"/>
        <w:jc w:val="both"/>
        <w:rPr/>
      </w:pPr>
      <w:r>
        <w:rPr>
          <w:rFonts w:cs="Times New Roman" w:ascii="Times New Roman" w:hAnsi="Times New Roman"/>
          <w:sz w:val="28"/>
          <w:szCs w:val="28"/>
        </w:rPr>
        <w:t>1.14. Головні  принципи  освітньої діяльності Ліцею : забезпечення якості освіти та якості освітньої діяльності; забезпечення рівного доступу до освіти без дискримінації за будь-якими ознаками, у тому числі за ознакою інвалідності; забезпечення універсального дизайну та розумного пристосування; прозорість і публічність прийняття та виконання управлінських рішень; нерозривний зв’язок зі світовою та національною історією, культурою, національними традиціями; свобода у виборі видів, форм і темпу здобуття освіти, освітньої програми, закладу освіти, інших суб’єктів освітньої діяльності; академічна доброчесність;  академічна свобода; фінансова, академічна, кадрова та організаційна автономія у межах, визначених законом; гуманізм; демократизм; єдність навчання, виховання та розвитку; виховання патріотизму, поваги до культурних цінностей українського народу, його історико-культурного надбання і традицій; формування усвідомленої потреби дотримуватися Конституції та законів України, нетерпимості до їх порушення;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формування громадянської культури та культури демократії; формування культури здорового способу життя, екологічної культури і дбайливого ставлення до довкілля; невтручання політичних партій в освітній процес; невтручання релігійних організацій в освітній процес; різнобічність та збалансованість інформації щодо політичних, світоглядних поглядів; в період літніх канікул організовувати роботу літнього оздоровчого табору на базі ліцею; розвивати власну соціальну базу: мережу спортивно - оздоровчих, лікувально – профілактичних і культурних підрозділів тощо.</w:t>
      </w:r>
    </w:p>
    <w:p>
      <w:pPr>
        <w:pStyle w:val="Normal"/>
        <w:spacing w:lineRule="auto" w:line="240" w:before="0" w:after="0"/>
        <w:ind w:firstLine="567"/>
        <w:jc w:val="both"/>
        <w:rPr/>
      </w:pPr>
      <w:r>
        <w:rPr>
          <w:rFonts w:cs="Times New Roman" w:ascii="Times New Roman" w:hAnsi="Times New Roman"/>
          <w:sz w:val="28"/>
          <w:szCs w:val="28"/>
        </w:rPr>
        <w:t>1.15. Взаємовідносини Ліцею з юридичними і фізичними особами визначаються правочинами, що укладені між ними.</w:t>
      </w:r>
    </w:p>
    <w:p>
      <w:pPr>
        <w:pStyle w:val="ListParagraph"/>
        <w:spacing w:lineRule="auto" w:line="240" w:before="0" w:after="0"/>
        <w:ind w:left="0" w:firstLine="540"/>
        <w:jc w:val="both"/>
        <w:rPr/>
      </w:pPr>
      <w:r>
        <w:rPr>
          <w:rFonts w:cs="Times New Roman" w:ascii="Times New Roman" w:hAnsi="Times New Roman"/>
          <w:color w:val="000000"/>
          <w:sz w:val="28"/>
          <w:szCs w:val="28"/>
          <w:shd w:fill="FFFFFF" w:val="clear"/>
          <w:lang w:val="uk-UA"/>
        </w:rPr>
        <w:t>1.16. Працівники Ліцею несуть відповідальність за життя, фізичне і психічне здоров’я кожної дитини відповідно до чинного законодавства.</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ІІ. ОРГАНІЗАЦІЯ ОСВІТНЬОГО ПРОЦЕСУ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2.1. Освітня діяльність у Ліцеї провадиться на підставі ліцензії, що видається органом ліцензування відповідно до законодавства.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2.2. Основним документом, що регулює освітній процес, є освітня програма, що розробляється на основі типових освітніх програм, розроблених та</w:t>
      </w:r>
    </w:p>
    <w:p>
      <w:pPr>
        <w:pStyle w:val="Normal"/>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затверджених Міністерством освіти і науки України або альтернативних освітніх програм, розроблених Ліцеєм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 Освітня програма, за рішенням педагогічної ради, може бути наскрізною або для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окремих рівнів освіти. Для осіб з особливими освітніми потребами освітня програма Ліцею може мати корекційно – розвитковий складник. Освітня програма схвалюється педагогічною радою Ліцею і затверджується наказом директора. На основі власної освітньої програми Ліцей складає та затверджує річний навчальний план, що конкретизує організацію освітнього процесу.</w:t>
      </w:r>
    </w:p>
    <w:p>
      <w:pPr>
        <w:pStyle w:val="Normal"/>
        <w:spacing w:lineRule="auto" w:line="240" w:before="0" w:after="0"/>
        <w:jc w:val="both"/>
        <w:rPr>
          <w:rFonts w:ascii="Times New Roman" w:hAnsi="Times New Roman"/>
          <w:color w:val="00000A"/>
          <w:sz w:val="28"/>
          <w:szCs w:val="28"/>
        </w:rPr>
      </w:pPr>
      <w:r>
        <w:rPr>
          <w:rFonts w:cs="Times New Roman" w:ascii="Times New Roman" w:hAnsi="Times New Roman"/>
          <w:color w:val="00000A"/>
          <w:sz w:val="28"/>
          <w:szCs w:val="28"/>
        </w:rPr>
        <w:t>2.3. Освітній процес у Ліцеї здійснюється за інституційною (очна,денна),  дистанційною,</w:t>
      </w:r>
      <w:bookmarkStart w:id="0" w:name="n135"/>
      <w:bookmarkEnd w:id="0"/>
      <w:r>
        <w:rPr>
          <w:rFonts w:cs="Times New Roman" w:ascii="Times New Roman" w:hAnsi="Times New Roman"/>
          <w:color w:val="00000A"/>
          <w:sz w:val="28"/>
          <w:szCs w:val="28"/>
        </w:rPr>
        <w:t xml:space="preserve"> </w:t>
      </w:r>
      <w:r>
        <w:rPr>
          <w:rFonts w:ascii="Times New Roman" w:hAnsi="Times New Roman"/>
          <w:color w:val="00000A"/>
          <w:sz w:val="28"/>
          <w:szCs w:val="28"/>
        </w:rPr>
        <w:t xml:space="preserve">індивідуальною ( сімейна (домашня), педагогічний патронаж) </w:t>
      </w:r>
      <w:r>
        <w:rPr>
          <w:rFonts w:ascii="Times New Roman" w:hAnsi="Times New Roman"/>
          <w:color w:val="00000A"/>
          <w:sz w:val="28"/>
          <w:szCs w:val="28"/>
        </w:rPr>
        <w:t>формами начання</w:t>
      </w:r>
      <w:r>
        <w:rPr>
          <w:rFonts w:ascii="Times New Roman" w:hAnsi="Times New Roman"/>
          <w:color w:val="00000A"/>
          <w:sz w:val="28"/>
          <w:szCs w:val="28"/>
        </w:rPr>
        <w:t>.</w:t>
      </w:r>
    </w:p>
    <w:p>
      <w:pPr>
        <w:pStyle w:val="Normal"/>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З урахуванням освітніх запитів, у Ліцеї відповідно до чинного законодавства, організовується дистанційна, мережева та індивідуальна (екстернатна, сімейна (домашня), педагогічний патронаж) форми навчання. Охочим , за рішенням педагогічної ради, надається право і створюються умови для прискореного закінчення Ліцею.</w:t>
      </w:r>
    </w:p>
    <w:p>
      <w:pPr>
        <w:pStyle w:val="NormalWeb"/>
        <w:spacing w:beforeAutospacing="0" w:before="0" w:afterAutospacing="0" w:after="0"/>
        <w:jc w:val="both"/>
        <w:rPr>
          <w:color w:val="202020"/>
          <w:sz w:val="28"/>
          <w:szCs w:val="28"/>
        </w:rPr>
      </w:pPr>
      <w:r>
        <w:rPr>
          <w:color w:val="202020"/>
          <w:sz w:val="28"/>
          <w:szCs w:val="28"/>
        </w:rPr>
        <w:t>2.4. Ліцей може виконувати освітні програми і надавати платні послуги на договірній основі згідно з переліком, затвердженим Кабінетом Міністрів України.</w:t>
      </w:r>
    </w:p>
    <w:p>
      <w:pPr>
        <w:pStyle w:val="Normal"/>
        <w:spacing w:lineRule="auto" w:line="240" w:before="0" w:after="0"/>
        <w:jc w:val="both"/>
        <w:rPr/>
      </w:pPr>
      <w:r>
        <w:rPr>
          <w:rFonts w:cs="Times New Roman" w:ascii="Times New Roman" w:hAnsi="Times New Roman"/>
          <w:sz w:val="28"/>
          <w:szCs w:val="28"/>
        </w:rPr>
        <w:t xml:space="preserve">2.5. Структура та тривалість навчального року, навчального тижня, режим роботи Ліцею, форми організації освітнього процесу визначаються педагогічною радою ліцею в межах часу, передбаченого освітньою програмою та з урахуванням вікових особливостей, фізичного, психічного та інтелектуального розвитку дітей. Режим дня, який забезпечує поєднання освітнього процесу і відпочинку дітей, складається в Ліцеї та затверджується директором за погодженням з відповідною територіальною установою Держпродспоживслужби України. Загальна тривалість канікул протягом навчального року не повинна становити менш  30 календарних днів. Під час літніх канікул адміністрація Ліцею сприяє організації відпочинку дітей, в тому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числі із соціально вразливих сімей, у таборах оздоровлення.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2.6. Тривалість уроків у Ліцеї становить: у перших класах – 35 хвилин, у других – четвертих класах – 40 хвилин, у п’ятих – одинадцятих(дванадцятих) класах 45 хвилин.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2.7. 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Ліцею.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2.8. Крім різних форм обов’язкових навчальних занять, у Ліцеї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учнів (вихованців) та на розвиток їх творчих здібностей, нахилів і обдарувань.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2.9. Поділ класів на групи при вивченні окремих предметів здійснюється згідно з нормативами, встановленими МОН.</w:t>
      </w:r>
    </w:p>
    <w:p>
      <w:pPr>
        <w:pStyle w:val="Normal"/>
        <w:spacing w:lineRule="auto" w:line="240" w:before="0" w:after="0"/>
        <w:jc w:val="both"/>
        <w:rPr/>
      </w:pPr>
      <w:r>
        <w:rPr>
          <w:rFonts w:cs="Times New Roman" w:ascii="Times New Roman" w:hAnsi="Times New Roman"/>
          <w:sz w:val="28"/>
          <w:szCs w:val="28"/>
        </w:rPr>
        <w:t xml:space="preserve">2.10. У Ліцеї ведеться поточне, тематичне, семестрове та річне (підсумкове) оцінювання знань учнів. Результати оцінювання доводяться до учнів (вихованців) класним керівником. Контроль за відповідністю освітнього рівня учнів, які закінчили гімназію (ІІ ступінь) та ліцей (ІІІ ступінь), вимогам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Державних стандартів здійснюється шляхом їх державної підсумкової атестації. Зміст, форми і порядок проведення державної підсумкової атестації визначається МОН.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2.11. Зміст, обсяг і характер домашніх завдань із кожного предмета визначаються вчителем відповідно до педагогічних і санітарно-гігієнічних вимог з урахуванням індивідуальних особливостей учнів (вихованців).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2.12. Зарахування, відрахування та переведення учнів (вихованців) Ліцею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(далі – МОН).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2.13. Випускникам, які здобули базову та повну загальну середню освіту,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видається відповідний документ про освіту.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ІІІ. УЧАСНИКИ ОСВІТНЬОГО ПРОЦЕСУ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3.1. Учасниками освітнього процесу в Ліцеї є: учні(вихованці); директор, заступники директора; педагогічні працівники, психолог, бібліотекар; інші спеціалісти; батьки або особи, які їх замінюють.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3.2.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трудового розпорядку Ліцею.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3.3. Учні(вихованці) мають право на: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якісні освітні послуги; справедливе та об’єктивне оцінювання результатів навчання; відзначення успіхів у своїй діяльності; свободу творчої, спортивної, оздоровчої, культурної, просвітницької, наукової діяльності тощо; безпечні та нешкідливі умови навчання, утримання і праці; повагу людської гідності;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користування бібліотекою, навчальною, культурною, спортивною, побутовою, оздоровчою інфраструктурою Ліцею та послугами його структурних підрозділів у порядку, встановленому Ліцеєм відповідно до спеціальних законів; доступ до інформаційних ресурсів і комунікацій, що використовуються в освітньому процесі; особисту або через своїх законних представників участь у громадському самоврядуванні;  інші необхідні умови для здобуття освіти, у тому числі для осіб з особливими освітніми потребами та із соціально незахищених верств населення.</w:t>
      </w:r>
    </w:p>
    <w:p>
      <w:pPr>
        <w:pStyle w:val="Normal"/>
        <w:spacing w:lineRule="auto" w:line="240" w:before="0" w:after="0"/>
        <w:jc w:val="both"/>
        <w:rPr/>
      </w:pPr>
      <w:r>
        <w:rPr>
          <w:rFonts w:cs="Times New Roman" w:ascii="Times New Roman" w:hAnsi="Times New Roman"/>
          <w:sz w:val="28"/>
          <w:szCs w:val="28"/>
        </w:rPr>
        <w:t xml:space="preserve">3.4. Учні(вихованці) зобов’язані: виконувати вимоги освітньої програми (індивідуального навчального плану за його наявності), дотримуючись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принципу академічної доброчесності, та досягти результатів навчання, передбачених Державним стандартом для відповідного рівня освіти; поважати гідність, права, свободи та законні інтереси всіх учасників освітнього процесу, дотримуватися етичних норм; відповідально та дбайливо ставитися до власного здоров’я, здоров’я оточуючих, довкілля; дотримуватися статуту, правил внутрішнього розпорядку Ліцею.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3.5. Учні(вихованці) мають також інші права та обов’язки, передбачені законодавством про освіту.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3.6. Залучення учнів(вихованців)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pPr>
        <w:pStyle w:val="Normal"/>
        <w:spacing w:lineRule="auto" w:line="240" w:before="0" w:after="0"/>
        <w:jc w:val="both"/>
        <w:rPr/>
      </w:pPr>
      <w:r>
        <w:rPr>
          <w:rFonts w:cs="Times New Roman" w:ascii="Times New Roman" w:hAnsi="Times New Roman"/>
          <w:sz w:val="28"/>
          <w:szCs w:val="28"/>
        </w:rPr>
        <w:t>3.7. Для учнів(вихованців),за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Ліцеєм.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3.8. Ліцей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 (вихованців).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3.9. Учні(вихованці) Ліцею забезпечуються медичним обслуговуванням, що здійснюється медичними працівниками, які входять до штату Ліцею та фахівцями відповідних закладів охорони здоров`я у порядку встановленому Кабінетом Міністрів України. Учням(вихованцям) Ліцею щорічно забезпечується безоплатний медичний огляд, моніторинг і корекція стану здоров'я, проведення лікувально-профілактичних заходів.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3.10. У Ліцеї організовується харчування учнів(вихованців). Відповідальність за організацію харчування, додержання вимог санітарно-гігієнічних і санітарно-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протиепідемічних правил і норм покладається на директора Ліцею. Норми та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порядок організації харчування учнів(вихованців) встановлюються Кабінетом Міністрів України.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3.11. Педагогічними працівниками Ліцею можуть бути особи, які дотримуються норм академічної доброчесності,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3.12.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w:t>
      </w:r>
    </w:p>
    <w:p>
      <w:pPr>
        <w:pStyle w:val="Normal"/>
        <w:spacing w:lineRule="auto" w:line="240" w:before="0" w:after="0"/>
        <w:jc w:val="both"/>
        <w:rPr/>
      </w:pPr>
      <w:r>
        <w:rPr>
          <w:rFonts w:cs="Times New Roman" w:ascii="Times New Roman" w:hAnsi="Times New Roman"/>
          <w:sz w:val="28"/>
          <w:szCs w:val="28"/>
        </w:rPr>
        <w:t xml:space="preserve">3.13. Педагогічні працівники Ліцею мають право на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педагогічну ініціативу; розроблення та впровадження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авторських навчальних програм, проектів, освітніх методик і технологій, методів і засобів, насамперед методик компетентнісного навчання; користування бібліотекою, навчальною, культурною, спортивною, побутовою, оздоровчою інфраструктурою Ліцею та послугами його структурних підрозділів; підвищення кваліфікації, перепідготовку;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доступ до інформаційних ресурсів і комунікацій, що використовуються в освітньому процесі; відзначення успіхів у своїй професійній діяльності; справедливе та об’єктивне оцінювання своєї професійної діяльності; захист професійної честі та гідності; безпечні і нешкідливі умови праці; участь у громадському самоврядуванні Ліцею; участь у роботі колегіальних органів Ліцею.</w:t>
      </w:r>
    </w:p>
    <w:p>
      <w:pPr>
        <w:pStyle w:val="Normal"/>
        <w:spacing w:lineRule="auto" w:line="240" w:before="0" w:after="0"/>
        <w:jc w:val="both"/>
        <w:rPr/>
      </w:pPr>
      <w:r>
        <w:rPr>
          <w:rFonts w:cs="Times New Roman" w:ascii="Times New Roman" w:hAnsi="Times New Roman"/>
          <w:sz w:val="28"/>
          <w:szCs w:val="28"/>
        </w:rPr>
        <w:t xml:space="preserve">3.14. Педагогічні працівники зобов’язані постійно підвищувати свій </w:t>
      </w:r>
    </w:p>
    <w:p>
      <w:pPr>
        <w:pStyle w:val="Normal"/>
        <w:spacing w:lineRule="auto" w:line="240" w:before="0" w:after="0"/>
        <w:jc w:val="both"/>
        <w:rPr/>
      </w:pPr>
      <w:r>
        <w:rPr>
          <w:rFonts w:cs="Times New Roman" w:ascii="Times New Roman" w:hAnsi="Times New Roman"/>
          <w:sz w:val="28"/>
          <w:szCs w:val="28"/>
        </w:rPr>
        <w:t>професійний і загальнокультурний рівні та педагогічну майстерність; виконувати освітню програму для досягнення здобувачами освіти передбачених нею результатів навчання; сприяти розвитку здібностей учнів(вихованців), формуванню навичок здорового способу життя, дбати про їхнє фізичне і психічне здоров’я; дотримуватися академічної доброчесності та забезпечувати її дотримання учнями(вихованцями) в освітньому процесі; дотримуватися педагогічної етики; поважати гідність, права, свободи і законні інтереси всіх учасників освітнього процесу;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формувати в учнів(вихованців) усвідомлення необхідності додержуватися Конституції та законів України, захищати суверенітет і територіальну цілісність України; виховувати в учнів(вихованців)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формувати в учнів(вихованців) прагнення до взаєморозуміння, миру, злагоди між усіма народами, етнічними, національними, релігійними групами; захищати учнів(вихованців)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Ліцею алкогольних напоїв, наркотичних засобів,  додержуватися установчих документів та правил внутрішнього розпорядку Ліцею, виконувати свої посадові обов’язки.</w:t>
      </w:r>
    </w:p>
    <w:p>
      <w:pPr>
        <w:pStyle w:val="Normal"/>
        <w:spacing w:lineRule="auto" w:line="240" w:before="0" w:after="0"/>
        <w:jc w:val="both"/>
        <w:rPr/>
      </w:pPr>
      <w:r>
        <w:rPr>
          <w:rFonts w:cs="Times New Roman" w:ascii="Times New Roman" w:hAnsi="Times New Roman"/>
          <w:sz w:val="28"/>
          <w:szCs w:val="28"/>
        </w:rPr>
        <w:t>3.15. Обсяг педагогічного навантаження вчителів та вихователів Ліцею визначається на підставі законодавства і затверджується наказом директора Ліцею.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w:t>
      </w:r>
    </w:p>
    <w:p>
      <w:pPr>
        <w:pStyle w:val="Normal"/>
        <w:spacing w:lineRule="auto" w:line="240" w:before="0" w:after="0"/>
        <w:jc w:val="both"/>
        <w:rPr/>
      </w:pPr>
      <w:r>
        <w:rPr>
          <w:rFonts w:cs="Times New Roman" w:ascii="Times New Roman" w:hAnsi="Times New Roman"/>
          <w:sz w:val="28"/>
          <w:szCs w:val="28"/>
        </w:rPr>
        <w:t>3.16. Атестація педагогічних працівників є обов’язковою і здійснюється, як правило, один раз на п’ять років відповідно до Типового положення про атестацію педагогічних працівників, затвердженого наказом МОН.</w:t>
      </w:r>
    </w:p>
    <w:p>
      <w:pPr>
        <w:pStyle w:val="Normal"/>
        <w:spacing w:lineRule="auto" w:line="240" w:before="0" w:after="0"/>
        <w:jc w:val="both"/>
        <w:rPr/>
      </w:pPr>
      <w:r>
        <w:rPr>
          <w:rFonts w:cs="Times New Roman" w:ascii="Times New Roman" w:hAnsi="Times New Roman"/>
          <w:sz w:val="28"/>
          <w:szCs w:val="28"/>
        </w:rPr>
        <w:t>3.17. Сертифікація педагогічних працівників відбувається на добровільних засадах винятково  за його ініціативою та відповідно до Положення про сертифікацію педагогічних працівників затвердженого Кабінетом Міністрів України.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3.18. Педагогічні працівники, які систематично порушують Статут, правила внутрішнього трудового розпорядку Ліцею,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3.19. Професійний розвиток та щорічне підвищення кваліфікації педагогічних працівників Ліцею здійснюється відповідно до чинного законодавства про освіту.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3.20. Педагогічні працівники мають також інші права та обов’язки, передбачені законодавст</w:t>
      </w:r>
      <w:r>
        <w:rPr>
          <w:rFonts w:cs="Times New Roman" w:ascii="Times New Roman" w:hAnsi="Times New Roman"/>
          <w:color w:val="00000A"/>
          <w:sz w:val="28"/>
          <w:szCs w:val="28"/>
        </w:rPr>
        <w:t>вом, колективним договором, трудовим договором, правилами внутрішнього трудового розпорядку та посадовою інструкцією.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3.21. Відволікання педагогічних працівників від виконання професійних обов’язків не допускається, крім випадків, передбачених законодавством.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3.22. У Ліцеї,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 xml:space="preserve">3.23. Директор Ліцею відповідно до законодавства, колективного договору має право встановлювати педагогічним працівникам доплати, надбавки, премії за використання в освітньому процесі  сучасних технологій, реалізацію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інноваційних проектів тощо.</w:t>
      </w:r>
    </w:p>
    <w:p>
      <w:pPr>
        <w:pStyle w:val="Normal"/>
        <w:spacing w:lineRule="auto" w:line="240" w:before="0" w:after="0"/>
        <w:jc w:val="both"/>
        <w:rPr>
          <w:color w:val="00000A"/>
        </w:rPr>
      </w:pPr>
      <w:r>
        <w:rPr>
          <w:rFonts w:cs="Times New Roman" w:ascii="Times New Roman" w:hAnsi="Times New Roman"/>
          <w:color w:val="00000A"/>
          <w:sz w:val="28"/>
          <w:szCs w:val="28"/>
        </w:rPr>
        <w:t>3.24. Прийняття та звільнення з роботи господарсько-обслуговувального  персоналу Ліцею здійснює директор згідно з чинним законодавством. Їхні права та обов’язки регулюються трудовим законодавством, цим Статутом та правилами внутрішнього трудового розпорядку Ліцею.</w:t>
      </w:r>
    </w:p>
    <w:p>
      <w:pPr>
        <w:pStyle w:val="Normal"/>
        <w:spacing w:lineRule="auto" w:line="240" w:before="0" w:after="0"/>
        <w:jc w:val="both"/>
        <w:rPr>
          <w:color w:val="00000A"/>
        </w:rPr>
      </w:pPr>
      <w:r>
        <w:rPr>
          <w:rFonts w:cs="Times New Roman" w:ascii="Times New Roman" w:hAnsi="Times New Roman"/>
          <w:color w:val="00000A"/>
          <w:sz w:val="28"/>
          <w:szCs w:val="28"/>
        </w:rPr>
        <w:t xml:space="preserve">3.25. Батьки учнів(вихованців) мають право: захищати відповідно до законодавства права та законні інтереси учнів(вихованців); звертатися до Ліцею, органів управління освітою з питань освіти; обирати заклад освіти, освітню програму, вид і форму здобуття дітьми відповідної освіти; брати участь у громадському самоврядуванні Ліцею, зокрема, обирати і бути обраними до органів громадського самоврядування Ліцею; завчасно отримувати інформацію про всі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брати участь у розробленні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індивідуальної програми розвитку дитини та/або індивідуального навчального плану; 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у Ліцеї та його освітньої діяльності.</w:t>
      </w:r>
    </w:p>
    <w:p>
      <w:pPr>
        <w:pStyle w:val="Normal"/>
        <w:spacing w:lineRule="auto" w:line="240" w:before="0" w:after="0"/>
        <w:jc w:val="both"/>
        <w:rPr>
          <w:color w:val="00000A"/>
        </w:rPr>
      </w:pPr>
      <w:r>
        <w:rPr>
          <w:rFonts w:cs="Times New Roman" w:ascii="Times New Roman" w:hAnsi="Times New Roman"/>
          <w:color w:val="00000A"/>
          <w:sz w:val="28"/>
          <w:szCs w:val="28"/>
        </w:rPr>
        <w:t xml:space="preserve">3.26. Батьки учнів(вихованців) зобов’язані: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 довкілля; сприяти виконанню дитиною освітньої програми та досягненню дитиною передбачених нею результатів навчання; поважати гідність, права, свободи і законні інтереси дитини та інших учасників освітнього процесу; дбати про фізичне і психічне здоров’я дитини, сприяти розвитку її здібностей, формувати навички здорового способу життя;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настановленням і особистим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 xml:space="preserve">прикладом утверджувати повагу до суспільної моралі та суспільних цінностей,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зокрема правди, справедливості, патріотизму, гуманізму, толерантності, працелюбства; формувати у дітей усвідомлення необхідності додержуватися Конституції та законів України, захищати суверенітет і територіальну цілісність України;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дотримуватися установчих документів, правил внутрішнього розпорядку Ліцею, а також умов договору про надання освітніх послуг (за наявності).</w:t>
      </w:r>
    </w:p>
    <w:p>
      <w:pPr>
        <w:pStyle w:val="NormalWeb"/>
        <w:spacing w:beforeAutospacing="0" w:before="0" w:afterAutospacing="0" w:after="0"/>
        <w:jc w:val="center"/>
        <w:rPr>
          <w:b/>
          <w:b/>
          <w:bCs/>
          <w:color w:val="00000A"/>
          <w:sz w:val="28"/>
          <w:szCs w:val="28"/>
        </w:rPr>
      </w:pPr>
      <w:r>
        <w:rPr>
          <w:b/>
          <w:bCs/>
          <w:color w:val="00000A"/>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color w:val="00000A"/>
          <w:sz w:val="28"/>
          <w:szCs w:val="28"/>
        </w:rPr>
        <w:t>ІУ. УПРАВЛІННЯ ЛІЦЕЄМ</w:t>
      </w:r>
    </w:p>
    <w:p>
      <w:pPr>
        <w:pStyle w:val="Normal"/>
        <w:spacing w:lineRule="auto" w:line="240" w:before="0" w:after="0"/>
        <w:jc w:val="both"/>
        <w:rPr/>
      </w:pPr>
      <w:r>
        <w:rPr>
          <w:rFonts w:cs="Times New Roman" w:ascii="Times New Roman" w:hAnsi="Times New Roman"/>
          <w:color w:val="00000A"/>
          <w:sz w:val="28"/>
          <w:szCs w:val="28"/>
        </w:rPr>
        <w:t xml:space="preserve">4.1. Управління </w:t>
      </w:r>
      <w:r>
        <w:rPr>
          <w:rFonts w:cs="Times New Roman" w:ascii="Times New Roman" w:hAnsi="Times New Roman"/>
          <w:color w:val="00000A"/>
          <w:sz w:val="28"/>
          <w:szCs w:val="28"/>
        </w:rPr>
        <w:t>Л</w:t>
      </w:r>
      <w:r>
        <w:rPr>
          <w:rFonts w:cs="Times New Roman" w:ascii="Times New Roman" w:hAnsi="Times New Roman"/>
          <w:color w:val="00000A"/>
          <w:sz w:val="28"/>
          <w:szCs w:val="28"/>
        </w:rPr>
        <w:t>іцеєм здійснюють:</w:t>
      </w:r>
    </w:p>
    <w:p>
      <w:pPr>
        <w:pStyle w:val="Rvps2"/>
        <w:shd w:val="clear" w:color="auto" w:fill="FFFFFF"/>
        <w:spacing w:beforeAutospacing="0" w:before="0" w:afterAutospacing="0" w:after="150"/>
        <w:ind w:firstLine="450"/>
        <w:jc w:val="both"/>
        <w:rPr>
          <w:color w:val="00000A"/>
          <w:sz w:val="28"/>
          <w:szCs w:val="28"/>
        </w:rPr>
      </w:pPr>
      <w:r>
        <w:rPr>
          <w:color w:val="00000A"/>
          <w:sz w:val="28"/>
          <w:szCs w:val="28"/>
        </w:rPr>
        <w:t>Зимноводівська сільська рада Дьвівського району Львівської області;</w:t>
      </w:r>
    </w:p>
    <w:p>
      <w:pPr>
        <w:pStyle w:val="Rvps2"/>
        <w:shd w:val="clear" w:color="auto" w:fill="FFFFFF"/>
        <w:spacing w:beforeAutospacing="0" w:before="0" w:afterAutospacing="0" w:after="150"/>
        <w:ind w:firstLine="450"/>
        <w:jc w:val="both"/>
        <w:rPr>
          <w:color w:val="00000A"/>
          <w:sz w:val="28"/>
          <w:szCs w:val="28"/>
        </w:rPr>
      </w:pPr>
      <w:r>
        <w:rPr>
          <w:color w:val="00000A"/>
          <w:sz w:val="28"/>
          <w:szCs w:val="28"/>
        </w:rPr>
        <w:t>відділ освіти , молоді та спорту Зимноводівської сільської ради;</w:t>
      </w:r>
    </w:p>
    <w:p>
      <w:pPr>
        <w:pStyle w:val="Rvps2"/>
        <w:shd w:val="clear" w:color="auto" w:fill="FFFFFF"/>
        <w:spacing w:beforeAutospacing="0" w:before="0" w:afterAutospacing="0" w:after="150"/>
        <w:ind w:firstLine="450"/>
        <w:jc w:val="both"/>
        <w:rPr/>
      </w:pPr>
      <w:r>
        <w:rPr>
          <w:color w:val="00000A"/>
          <w:sz w:val="28"/>
          <w:szCs w:val="28"/>
        </w:rPr>
        <w:t xml:space="preserve">директор </w:t>
      </w:r>
      <w:r>
        <w:rPr>
          <w:color w:val="00000A"/>
          <w:sz w:val="28"/>
          <w:szCs w:val="28"/>
        </w:rPr>
        <w:t>Л</w:t>
      </w:r>
      <w:r>
        <w:rPr>
          <w:color w:val="00000A"/>
          <w:sz w:val="28"/>
          <w:szCs w:val="28"/>
        </w:rPr>
        <w:t>іцею;</w:t>
      </w:r>
    </w:p>
    <w:p>
      <w:pPr>
        <w:pStyle w:val="Rvps2"/>
        <w:shd w:val="clear" w:color="auto" w:fill="FFFFFF"/>
        <w:spacing w:beforeAutospacing="0" w:before="0" w:afterAutospacing="0" w:after="150"/>
        <w:ind w:firstLine="450"/>
        <w:jc w:val="both"/>
        <w:rPr>
          <w:color w:val="00000A"/>
        </w:rPr>
      </w:pPr>
      <w:bookmarkStart w:id="1" w:name="n518"/>
      <w:bookmarkEnd w:id="1"/>
      <w:r>
        <w:rPr>
          <w:color w:val="00000A"/>
          <w:sz w:val="28"/>
          <w:szCs w:val="28"/>
        </w:rPr>
        <w:t>педагогічна рада ліцею.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4.2. Засновник Ліцею:</w:t>
      </w:r>
    </w:p>
    <w:p>
      <w:pPr>
        <w:pStyle w:val="Normal"/>
        <w:spacing w:lineRule="auto" w:line="240" w:before="0" w:after="0"/>
        <w:jc w:val="both"/>
        <w:rPr>
          <w:color w:val="00000A"/>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затверджує установчі документи Ліцею, Стратегію розвитку ліцею. Положення, їх нову редакцію та зміни до них;</w:t>
      </w:r>
    </w:p>
    <w:p>
      <w:pPr>
        <w:pStyle w:val="Rvps2"/>
        <w:shd w:val="clear" w:color="auto" w:fill="FFFFFF"/>
        <w:spacing w:beforeAutospacing="0" w:before="0" w:afterAutospacing="0" w:after="150"/>
        <w:ind w:firstLine="450"/>
        <w:jc w:val="both"/>
        <w:rPr>
          <w:color w:val="00000A"/>
          <w:sz w:val="28"/>
          <w:szCs w:val="28"/>
        </w:rPr>
      </w:pPr>
      <w:r>
        <w:rPr>
          <w:color w:val="00000A"/>
          <w:sz w:val="28"/>
          <w:szCs w:val="28"/>
        </w:rPr>
        <w:t>затверджує статут (його нову редакцію), укладає засновницький договір у випадках, визначених законом;</w:t>
      </w:r>
    </w:p>
    <w:p>
      <w:pPr>
        <w:pStyle w:val="Rvps2"/>
        <w:shd w:val="clear" w:color="auto" w:fill="FFFFFF"/>
        <w:spacing w:beforeAutospacing="0" w:before="0" w:afterAutospacing="0" w:after="150"/>
        <w:ind w:firstLine="450"/>
        <w:jc w:val="both"/>
        <w:rPr>
          <w:color w:val="00000A"/>
          <w:sz w:val="28"/>
          <w:szCs w:val="28"/>
        </w:rPr>
      </w:pPr>
      <w:bookmarkStart w:id="2" w:name="n525"/>
      <w:bookmarkEnd w:id="2"/>
      <w:r>
        <w:rPr>
          <w:color w:val="00000A"/>
          <w:sz w:val="28"/>
          <w:szCs w:val="28"/>
        </w:rPr>
        <w:t>затверджує положення про конкурс на посаду керівника закладу загальної середньої освіти та склад конкурсної комісії;</w:t>
      </w:r>
    </w:p>
    <w:p>
      <w:pPr>
        <w:pStyle w:val="Rvps2"/>
        <w:shd w:val="clear" w:color="auto" w:fill="FFFFFF"/>
        <w:spacing w:beforeAutospacing="0" w:before="0" w:afterAutospacing="0" w:after="150"/>
        <w:ind w:firstLine="450"/>
        <w:jc w:val="both"/>
        <w:rPr>
          <w:color w:val="00000A"/>
          <w:sz w:val="28"/>
          <w:szCs w:val="28"/>
        </w:rPr>
      </w:pPr>
      <w:bookmarkStart w:id="3" w:name="n526"/>
      <w:bookmarkEnd w:id="3"/>
      <w:r>
        <w:rPr>
          <w:color w:val="00000A"/>
          <w:sz w:val="28"/>
          <w:szCs w:val="28"/>
        </w:rPr>
        <w:t>приймає рішення про проведення конкурсу на посаду керівника закладу загальної середньої освіти;</w:t>
      </w:r>
    </w:p>
    <w:p>
      <w:pPr>
        <w:pStyle w:val="Rvps2"/>
        <w:shd w:val="clear" w:color="auto" w:fill="FFFFFF"/>
        <w:spacing w:beforeAutospacing="0" w:before="0" w:afterAutospacing="0" w:after="150"/>
        <w:ind w:firstLine="450"/>
        <w:jc w:val="both"/>
        <w:rPr>
          <w:color w:val="00000A"/>
          <w:sz w:val="28"/>
          <w:szCs w:val="28"/>
        </w:rPr>
      </w:pPr>
      <w:bookmarkStart w:id="4" w:name="n527"/>
      <w:bookmarkEnd w:id="4"/>
      <w:r>
        <w:rPr>
          <w:color w:val="00000A"/>
          <w:sz w:val="28"/>
          <w:szCs w:val="28"/>
        </w:rPr>
        <w:t>затверджує за поданням закладу загальної середньої освіти стратегію розвитку такого закладу;</w:t>
      </w:r>
    </w:p>
    <w:p>
      <w:pPr>
        <w:pStyle w:val="Rvps2"/>
        <w:shd w:val="clear" w:color="auto" w:fill="FFFFFF"/>
        <w:spacing w:beforeAutospacing="0" w:before="0" w:afterAutospacing="0" w:after="150"/>
        <w:ind w:firstLine="450"/>
        <w:jc w:val="both"/>
        <w:rPr>
          <w:color w:val="00000A"/>
          <w:sz w:val="28"/>
          <w:szCs w:val="28"/>
        </w:rPr>
      </w:pPr>
      <w:bookmarkStart w:id="5" w:name="n528"/>
      <w:bookmarkEnd w:id="5"/>
      <w:r>
        <w:rPr>
          <w:color w:val="00000A"/>
          <w:sz w:val="28"/>
          <w:szCs w:val="28"/>
        </w:rPr>
        <w:t>фінансує виконання стратегії розвитку закладу загальної середньої освіти (крім приватних та корпоративних закладів загальної середньої освіти), у тому числі здійснення інноваційної діяльності закладом освіти;</w:t>
      </w:r>
    </w:p>
    <w:p>
      <w:pPr>
        <w:pStyle w:val="Rvps2"/>
        <w:shd w:val="clear" w:color="auto" w:fill="FFFFFF"/>
        <w:spacing w:beforeAutospacing="0" w:before="0" w:afterAutospacing="0" w:after="150"/>
        <w:ind w:firstLine="450"/>
        <w:jc w:val="both"/>
        <w:rPr>
          <w:color w:val="00000A"/>
          <w:sz w:val="28"/>
          <w:szCs w:val="28"/>
        </w:rPr>
      </w:pPr>
      <w:bookmarkStart w:id="6" w:name="n529"/>
      <w:bookmarkEnd w:id="6"/>
      <w:r>
        <w:rPr>
          <w:color w:val="00000A"/>
          <w:sz w:val="28"/>
          <w:szCs w:val="28"/>
        </w:rPr>
        <w:t>утворює та ліквідує структурні підрозділи у заснованих ним закладах загальної середньої освіти;</w:t>
      </w:r>
    </w:p>
    <w:p>
      <w:pPr>
        <w:pStyle w:val="Rvps2"/>
        <w:shd w:val="clear" w:color="auto" w:fill="FFFFFF"/>
        <w:spacing w:beforeAutospacing="0" w:before="0" w:afterAutospacing="0" w:after="150"/>
        <w:ind w:firstLine="450"/>
        <w:jc w:val="both"/>
        <w:rPr>
          <w:color w:val="00000A"/>
          <w:sz w:val="28"/>
          <w:szCs w:val="28"/>
        </w:rPr>
      </w:pPr>
      <w:bookmarkStart w:id="7" w:name="n530"/>
      <w:bookmarkEnd w:id="7"/>
      <w:r>
        <w:rPr>
          <w:color w:val="00000A"/>
          <w:sz w:val="28"/>
          <w:szCs w:val="28"/>
        </w:rPr>
        <w:t>здійснює контроль за використанням закладом загальної середньої освіти публічних коштів;</w:t>
      </w:r>
    </w:p>
    <w:p>
      <w:pPr>
        <w:pStyle w:val="Rvps2"/>
        <w:shd w:val="clear" w:color="auto" w:fill="FFFFFF"/>
        <w:spacing w:beforeAutospacing="0" w:before="0" w:afterAutospacing="0" w:after="150"/>
        <w:ind w:firstLine="450"/>
        <w:jc w:val="both"/>
        <w:rPr>
          <w:color w:val="00000A"/>
          <w:sz w:val="28"/>
          <w:szCs w:val="28"/>
        </w:rPr>
      </w:pPr>
      <w:bookmarkStart w:id="8" w:name="n531"/>
      <w:bookmarkEnd w:id="8"/>
      <w:r>
        <w:rPr>
          <w:color w:val="00000A"/>
          <w:sz w:val="28"/>
          <w:szCs w:val="28"/>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pPr>
        <w:pStyle w:val="Rvps2"/>
        <w:shd w:val="clear" w:color="auto" w:fill="FFFFFF"/>
        <w:spacing w:beforeAutospacing="0" w:before="0" w:afterAutospacing="0" w:after="150"/>
        <w:ind w:firstLine="450"/>
        <w:jc w:val="both"/>
        <w:rPr>
          <w:color w:val="00000A"/>
          <w:sz w:val="28"/>
          <w:szCs w:val="28"/>
        </w:rPr>
      </w:pPr>
      <w:bookmarkStart w:id="9" w:name="n532"/>
      <w:bookmarkEnd w:id="9"/>
      <w:r>
        <w:rPr>
          <w:color w:val="00000A"/>
          <w:sz w:val="28"/>
          <w:szCs w:val="28"/>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pPr>
        <w:pStyle w:val="Rvps2"/>
        <w:shd w:val="clear" w:color="auto" w:fill="FFFFFF"/>
        <w:spacing w:beforeAutospacing="0" w:before="0" w:afterAutospacing="0" w:after="150"/>
        <w:ind w:firstLine="450"/>
        <w:jc w:val="both"/>
        <w:rPr>
          <w:color w:val="00000A"/>
          <w:sz w:val="28"/>
          <w:szCs w:val="28"/>
        </w:rPr>
      </w:pPr>
      <w:bookmarkStart w:id="10" w:name="n533"/>
      <w:bookmarkEnd w:id="10"/>
      <w:r>
        <w:rPr>
          <w:color w:val="00000A"/>
          <w:sz w:val="28"/>
          <w:szCs w:val="28"/>
        </w:rPr>
        <w:t>реалізує інші права, передбачені цим Законом та іншими актами законодавства.</w:t>
      </w:r>
    </w:p>
    <w:p>
      <w:pPr>
        <w:pStyle w:val="Rvps2"/>
        <w:shd w:val="clear" w:color="auto" w:fill="FFFFFF"/>
        <w:spacing w:beforeAutospacing="0" w:before="0" w:afterAutospacing="0" w:after="150"/>
        <w:ind w:firstLine="450"/>
        <w:jc w:val="both"/>
        <w:rPr>
          <w:color w:val="00000A"/>
          <w:sz w:val="28"/>
          <w:szCs w:val="28"/>
        </w:rPr>
      </w:pPr>
      <w:bookmarkStart w:id="11" w:name="n535"/>
      <w:bookmarkEnd w:id="11"/>
      <w:r>
        <w:rPr>
          <w:color w:val="00000A"/>
          <w:sz w:val="28"/>
          <w:szCs w:val="28"/>
        </w:rPr>
        <w:t xml:space="preserve"> </w:t>
      </w:r>
      <w:r>
        <w:rPr>
          <w:color w:val="00000A"/>
          <w:sz w:val="28"/>
          <w:szCs w:val="28"/>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pPr>
        <w:pStyle w:val="Rvps2"/>
        <w:shd w:val="clear" w:color="auto" w:fill="FFFFFF"/>
        <w:spacing w:beforeAutospacing="0" w:before="0" w:afterAutospacing="0" w:after="150"/>
        <w:ind w:firstLine="450"/>
        <w:jc w:val="both"/>
        <w:rPr>
          <w:color w:val="00000A"/>
          <w:sz w:val="28"/>
          <w:szCs w:val="28"/>
        </w:rPr>
      </w:pPr>
      <w:bookmarkStart w:id="12" w:name="n536"/>
      <w:bookmarkEnd w:id="12"/>
      <w:r>
        <w:rPr>
          <w:color w:val="00000A"/>
          <w:sz w:val="28"/>
          <w:szCs w:val="28"/>
        </w:rPr>
        <w:t xml:space="preserve"> </w:t>
      </w:r>
      <w:r>
        <w:rPr>
          <w:color w:val="00000A"/>
          <w:sz w:val="28"/>
          <w:szCs w:val="28"/>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pPr>
        <w:pStyle w:val="Rvps2"/>
        <w:shd w:val="clear" w:color="auto" w:fill="FFFFFF"/>
        <w:spacing w:beforeAutospacing="0" w:before="0" w:afterAutospacing="0" w:after="150"/>
        <w:ind w:firstLine="450"/>
        <w:jc w:val="both"/>
        <w:rPr>
          <w:color w:val="00000A"/>
          <w:sz w:val="28"/>
          <w:szCs w:val="28"/>
        </w:rPr>
      </w:pPr>
      <w:bookmarkStart w:id="13" w:name="n537"/>
      <w:bookmarkEnd w:id="13"/>
      <w:r>
        <w:rPr>
          <w:color w:val="00000A"/>
          <w:sz w:val="28"/>
          <w:szCs w:val="28"/>
        </w:rPr>
        <w:t xml:space="preserve"> </w:t>
      </w:r>
      <w:r>
        <w:rPr>
          <w:color w:val="00000A"/>
          <w:sz w:val="28"/>
          <w:szCs w:val="28"/>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pPr>
        <w:pStyle w:val="Rvps2"/>
        <w:shd w:val="clear" w:color="auto" w:fill="FFFFFF"/>
        <w:spacing w:lineRule="auto" w:line="240" w:beforeAutospacing="0" w:before="0" w:afterAutospacing="0" w:after="150"/>
        <w:ind w:firstLine="450"/>
        <w:jc w:val="both"/>
        <w:rPr/>
      </w:pPr>
      <w:bookmarkStart w:id="14" w:name="n538"/>
      <w:bookmarkEnd w:id="14"/>
      <w:r>
        <w:rPr>
          <w:rFonts w:cs="Times New Roman"/>
          <w:b w:val="false"/>
          <w:bCs w:val="false"/>
          <w:color w:val="00000A"/>
          <w:sz w:val="28"/>
          <w:szCs w:val="28"/>
        </w:rPr>
        <w:t xml:space="preserve">оприлюднює  всю  публічну інформацію відповідно до вимог законів України </w:t>
      </w:r>
      <w:hyperlink r:id="rId2" w:tgtFrame="_blank">
        <w:r>
          <w:rPr>
            <w:rStyle w:val="Style11"/>
            <w:rFonts w:cs="Times New Roman"/>
            <w:b w:val="false"/>
            <w:bCs w:val="false"/>
            <w:color w:val="00000A"/>
            <w:sz w:val="28"/>
            <w:szCs w:val="28"/>
            <w:u w:val="none"/>
          </w:rPr>
          <w:t>"Про освіту"</w:t>
        </w:r>
      </w:hyperlink>
      <w:r>
        <w:rPr>
          <w:rFonts w:cs="Times New Roman"/>
          <w:b w:val="false"/>
          <w:bCs w:val="false"/>
          <w:color w:val="00000A"/>
          <w:sz w:val="28"/>
          <w:szCs w:val="28"/>
          <w:u w:val="none"/>
        </w:rPr>
        <w:t>,</w:t>
      </w:r>
      <w:hyperlink r:id="rId3" w:tgtFrame="_blank">
        <w:r>
          <w:rPr>
            <w:rStyle w:val="Style11"/>
            <w:rFonts w:cs="Times New Roman"/>
            <w:b w:val="false"/>
            <w:bCs w:val="false"/>
            <w:color w:val="00000A"/>
            <w:sz w:val="28"/>
            <w:szCs w:val="28"/>
            <w:u w:val="none"/>
          </w:rPr>
          <w:t>"Про доступ до публічної інформації"</w:t>
        </w:r>
      </w:hyperlink>
      <w:r>
        <w:rPr>
          <w:rFonts w:cs="Times New Roman"/>
          <w:b w:val="false"/>
          <w:bCs w:val="false"/>
          <w:color w:val="00000A"/>
          <w:sz w:val="28"/>
          <w:szCs w:val="28"/>
          <w:u w:val="none"/>
        </w:rPr>
        <w:t xml:space="preserve">та </w:t>
      </w:r>
      <w:hyperlink r:id="rId4" w:tgtFrame="_blank">
        <w:r>
          <w:rPr>
            <w:rStyle w:val="Style11"/>
            <w:rFonts w:cs="Times New Roman"/>
            <w:b w:val="false"/>
            <w:bCs w:val="false"/>
            <w:color w:val="00000A"/>
            <w:sz w:val="28"/>
            <w:szCs w:val="28"/>
            <w:u w:val="none"/>
          </w:rPr>
          <w:t>"Про відкритість використання публічних коштів"</w:t>
        </w:r>
      </w:hyperlink>
      <w:r>
        <w:rPr>
          <w:rFonts w:cs="Times New Roman"/>
          <w:color w:val="00000A"/>
          <w:sz w:val="28"/>
          <w:szCs w:val="28"/>
          <w:u w:val="none"/>
        </w:rPr>
        <w:t>.</w:t>
      </w:r>
    </w:p>
    <w:p>
      <w:pPr>
        <w:pStyle w:val="Normal"/>
        <w:spacing w:lineRule="auto" w:line="240" w:before="0" w:after="0"/>
        <w:jc w:val="both"/>
        <w:rPr>
          <w:color w:val="00000A"/>
        </w:rPr>
      </w:pPr>
      <w:r>
        <w:rPr>
          <w:rFonts w:cs="Times New Roman" w:ascii="Times New Roman" w:hAnsi="Times New Roman"/>
          <w:color w:val="00000A"/>
          <w:sz w:val="28"/>
          <w:szCs w:val="28"/>
        </w:rPr>
        <w:t>4.3. Відділ освіти , молоді та спорту Зимноводівської сільської ради: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Ліцею;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розриває строковий трудовий договір (контракт) з керівником Ліцею з підстав та у порядку, визначених законодавством та установчими документами Ліцею;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затверджує кошторис  та приймає фінансовий звіт Ліцею у випадках та порядку, визначених законодавством;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-здійснює контроль за фінансово-господарською діяльністю Ліцею;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-здійснює контроль за дотриманням установчих документів Ліцею;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забезпечує створення у Ліцеї інклюзивного освітнього середовища, універсального дизайну та розумного пристосування;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реалізує інші права, передбачені законодавством та установчими документами Ліцею.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Засновник або уповноважений ним  орган  не має права втручатися в діяльність Ліцею, що здійснюється ним у межах його автономних прав, визначених законом та установчими документами. Засновник Ліцею зобов’язаний: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забезпечити утримання та розвиток матеріально-технічної бази заснованого ним Ліцею на рівні, достатньому для виконання вимог стандартів освіти та ліцензійних умов;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у разі реорганізації чи ліквідації Ліцею забезпечити здобувачам освіти можливість продовжити навчання на відповідному рівні освіти;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забезпечити відповідно до законодавства створення в Ліцеї безперешкодного середовища для учасників освітнього процесу, зокрема для осіб з особливими освітніми потребами.</w:t>
      </w:r>
    </w:p>
    <w:p>
      <w:pPr>
        <w:pStyle w:val="Normal"/>
        <w:spacing w:lineRule="auto" w:line="240" w:before="0" w:after="0"/>
        <w:jc w:val="both"/>
        <w:rPr>
          <w:color w:val="00000A"/>
        </w:rPr>
      </w:pPr>
      <w:r>
        <w:rPr>
          <w:rFonts w:cs="Times New Roman" w:ascii="Times New Roman" w:hAnsi="Times New Roman"/>
          <w:color w:val="00000A"/>
          <w:sz w:val="28"/>
          <w:szCs w:val="28"/>
        </w:rPr>
        <w:t>4.4. Директор Ліцею зобов’язаний :</w:t>
      </w:r>
    </w:p>
    <w:p>
      <w:pPr>
        <w:pStyle w:val="Rvps2"/>
        <w:shd w:val="clear" w:color="auto" w:fill="FFFFFF"/>
        <w:spacing w:beforeAutospacing="0" w:before="0" w:afterAutospacing="0" w:after="150"/>
        <w:ind w:firstLine="450"/>
        <w:jc w:val="both"/>
        <w:rPr>
          <w:color w:val="00000A"/>
        </w:rPr>
      </w:pPr>
      <w:r>
        <w:rPr>
          <w:color w:val="00000A"/>
          <w:sz w:val="28"/>
          <w:szCs w:val="28"/>
        </w:rPr>
        <w:t>виконувати Закон України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15" w:name="n563"/>
      <w:bookmarkEnd w:id="15"/>
      <w:r>
        <w:rPr>
          <w:color w:val="00000A"/>
          <w:sz w:val="28"/>
          <w:szCs w:val="28"/>
        </w:rPr>
        <w:t>планувати та організовувати діяльність закладу загальної середньої освіти;</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16" w:name="n564"/>
      <w:bookmarkEnd w:id="16"/>
      <w:r>
        <w:rPr>
          <w:color w:val="00000A"/>
          <w:sz w:val="28"/>
          <w:szCs w:val="28"/>
        </w:rPr>
        <w:t>розробляти проект кошторису та подавати його засновнику або уповноваженому ним органу на затвердження;</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17" w:name="n565"/>
      <w:bookmarkEnd w:id="17"/>
      <w:r>
        <w:rPr>
          <w:color w:val="00000A"/>
          <w:sz w:val="28"/>
          <w:szCs w:val="28"/>
        </w:rPr>
        <w:t>надавати щороку засновнику пропозиції щодо обсягу коштів, необхідних для підвищення кваліфікації педагогічних працівників;</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18" w:name="n566"/>
      <w:bookmarkEnd w:id="18"/>
      <w:r>
        <w:rPr>
          <w:color w:val="00000A"/>
          <w:sz w:val="28"/>
          <w:szCs w:val="28"/>
        </w:rPr>
        <w:t>організовувати фінансово-господарську діяльність закладу загальної середньої освіти в межах затвердженого кошторису;</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19" w:name="n567"/>
      <w:bookmarkEnd w:id="19"/>
      <w:r>
        <w:rPr>
          <w:color w:val="00000A"/>
          <w:sz w:val="28"/>
          <w:szCs w:val="28"/>
        </w:rPr>
        <w:t>забезпечувати розроблення та виконання стратегії розвитку закладу загальної середньої освіти;</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20" w:name="n568"/>
      <w:bookmarkEnd w:id="20"/>
      <w:r>
        <w:rPr>
          <w:color w:val="00000A"/>
          <w:sz w:val="28"/>
          <w:szCs w:val="28"/>
        </w:rPr>
        <w:t>затверджувати правила внутрішнього розпорядку закладу;</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21" w:name="n569"/>
      <w:bookmarkEnd w:id="21"/>
      <w:r>
        <w:rPr>
          <w:color w:val="00000A"/>
          <w:sz w:val="28"/>
          <w:szCs w:val="28"/>
        </w:rPr>
        <w:t>затверджувати посадові інструкції працівників закладу загальної середньої освіти;</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22" w:name="n570"/>
      <w:bookmarkEnd w:id="22"/>
      <w:r>
        <w:rPr>
          <w:color w:val="00000A"/>
          <w:sz w:val="28"/>
          <w:szCs w:val="28"/>
        </w:rPr>
        <w:t>організовувати освітній процес та видачу документів про освіту;</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23" w:name="n571"/>
      <w:bookmarkEnd w:id="23"/>
      <w:r>
        <w:rPr>
          <w:color w:val="00000A"/>
          <w:sz w:val="28"/>
          <w:szCs w:val="28"/>
        </w:rPr>
        <w:t>затверджувати освітню (освітні) програму (програми) закладу загальної середньої освіти відповідно до цього Закону;</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24" w:name="n572"/>
      <w:bookmarkEnd w:id="24"/>
      <w:r>
        <w:rPr>
          <w:color w:val="00000A"/>
          <w:sz w:val="28"/>
          <w:szCs w:val="28"/>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25" w:name="n573"/>
      <w:bookmarkEnd w:id="25"/>
      <w:r>
        <w:rPr>
          <w:color w:val="00000A"/>
          <w:sz w:val="28"/>
          <w:szCs w:val="28"/>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26" w:name="n574"/>
      <w:bookmarkEnd w:id="26"/>
      <w:r>
        <w:rPr>
          <w:color w:val="00000A"/>
          <w:sz w:val="28"/>
          <w:szCs w:val="28"/>
        </w:rPr>
        <w:t>забезпечувати розроблення, затвердження, виконання та моніторинг виконання індивідуальної програми розвитку учня;</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27" w:name="n575"/>
      <w:bookmarkEnd w:id="27"/>
      <w:r>
        <w:rPr>
          <w:color w:val="00000A"/>
          <w:sz w:val="28"/>
          <w:szCs w:val="28"/>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28" w:name="n576"/>
      <w:bookmarkEnd w:id="28"/>
      <w:r>
        <w:rPr>
          <w:color w:val="00000A"/>
          <w:sz w:val="28"/>
          <w:szCs w:val="28"/>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29" w:name="n577"/>
      <w:bookmarkEnd w:id="29"/>
      <w:r>
        <w:rPr>
          <w:color w:val="00000A"/>
          <w:sz w:val="28"/>
          <w:szCs w:val="28"/>
        </w:rPr>
        <w:t>створювати необхідні умови для здобуття освіти особами з особливими освітніми потребами;</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30" w:name="n578"/>
      <w:bookmarkEnd w:id="30"/>
      <w:r>
        <w:rPr>
          <w:color w:val="00000A"/>
          <w:sz w:val="28"/>
          <w:szCs w:val="28"/>
        </w:rPr>
        <w:t>сприяти проходженню атестації та сертифікації педагогічними працівниками;</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31" w:name="n579"/>
      <w:bookmarkEnd w:id="31"/>
      <w:r>
        <w:rPr>
          <w:color w:val="00000A"/>
          <w:sz w:val="28"/>
          <w:szCs w:val="28"/>
        </w:rPr>
        <w:t>створювати умови для здійснення дієвого та відкритого громадського нагляду (контролю) за діяльністю закладу загальної середньої освіти;</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32" w:name="n580"/>
      <w:bookmarkEnd w:id="32"/>
      <w:r>
        <w:rPr>
          <w:color w:val="00000A"/>
          <w:sz w:val="28"/>
          <w:szCs w:val="28"/>
        </w:rPr>
        <w:t>сприяти та створювати умови для діяльності органів громадського самоврядування в закладі загальної середньої освіти;</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33" w:name="n581"/>
      <w:bookmarkEnd w:id="33"/>
      <w:r>
        <w:rPr>
          <w:color w:val="00000A"/>
          <w:sz w:val="28"/>
          <w:szCs w:val="28"/>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34" w:name="n582"/>
      <w:bookmarkEnd w:id="34"/>
      <w:r>
        <w:rPr>
          <w:color w:val="00000A"/>
          <w:sz w:val="28"/>
          <w:szCs w:val="28"/>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35" w:name="n583"/>
      <w:bookmarkEnd w:id="35"/>
      <w:r>
        <w:rPr>
          <w:color w:val="00000A"/>
          <w:sz w:val="28"/>
          <w:szCs w:val="28"/>
        </w:rPr>
        <w:t>організовувати харчування та сприяти медичному обслуговуванню учнів відповідно до законодавства;</w:t>
      </w:r>
    </w:p>
    <w:p>
      <w:pPr>
        <w:pStyle w:val="Rvps2"/>
        <w:shd w:val="clear" w:color="auto" w:fill="FFFFFF"/>
        <w:spacing w:beforeAutospacing="0" w:before="0" w:afterAutospacing="0" w:after="150"/>
        <w:ind w:firstLine="450"/>
        <w:jc w:val="both"/>
        <w:rPr/>
      </w:pPr>
      <w:bookmarkStart w:id="36" w:name="n584"/>
      <w:bookmarkEnd w:id="36"/>
      <w:r>
        <w:rPr>
          <w:color w:val="00000A"/>
          <w:sz w:val="28"/>
          <w:szCs w:val="28"/>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Pr>
          <w:color w:val="00000A"/>
          <w:sz w:val="28"/>
          <w:szCs w:val="28"/>
          <w:u w:val="none"/>
        </w:rPr>
        <w:t> </w:t>
      </w:r>
      <w:hyperlink r:id="rId5" w:tgtFrame="_blank">
        <w:r>
          <w:rPr>
            <w:rStyle w:val="Style11"/>
            <w:color w:val="00000A"/>
            <w:sz w:val="28"/>
            <w:szCs w:val="28"/>
            <w:u w:val="none"/>
          </w:rPr>
          <w:t>"Про освіту"</w:t>
        </w:r>
      </w:hyperlink>
      <w:r>
        <w:rPr>
          <w:color w:val="00000A"/>
          <w:sz w:val="28"/>
          <w:szCs w:val="28"/>
          <w:u w:val="none"/>
        </w:rPr>
        <w:t xml:space="preserve">, </w:t>
      </w:r>
      <w:hyperlink r:id="rId6" w:tgtFrame="_blank">
        <w:r>
          <w:rPr>
            <w:rStyle w:val="Style11"/>
            <w:color w:val="00000A"/>
            <w:sz w:val="28"/>
            <w:szCs w:val="28"/>
            <w:u w:val="none"/>
          </w:rPr>
          <w:t>"Про доступ до публічної інформації"</w:t>
        </w:r>
      </w:hyperlink>
      <w:r>
        <w:rPr>
          <w:color w:val="00000A"/>
          <w:sz w:val="28"/>
          <w:szCs w:val="28"/>
          <w:u w:val="none"/>
        </w:rPr>
        <w:t>,</w:t>
      </w:r>
      <w:hyperlink r:id="rId7" w:tgtFrame="_blank">
        <w:r>
          <w:rPr>
            <w:rStyle w:val="Style11"/>
            <w:color w:val="00000A"/>
            <w:sz w:val="28"/>
            <w:szCs w:val="28"/>
            <w:u w:val="none"/>
          </w:rPr>
          <w:t>"Про відкритість використання публічних коштів"</w:t>
        </w:r>
      </w:hyperlink>
      <w:r>
        <w:rPr>
          <w:color w:val="00000A"/>
          <w:sz w:val="28"/>
          <w:szCs w:val="28"/>
          <w:u w:val="none"/>
        </w:rPr>
        <w:t>та інших законів України;</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37" w:name="n585"/>
      <w:bookmarkEnd w:id="37"/>
      <w:r>
        <w:rPr>
          <w:color w:val="00000A"/>
          <w:sz w:val="28"/>
          <w:szCs w:val="28"/>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38" w:name="n586"/>
      <w:bookmarkEnd w:id="38"/>
      <w:r>
        <w:rPr>
          <w:color w:val="00000A"/>
          <w:sz w:val="28"/>
          <w:szCs w:val="28"/>
        </w:rPr>
        <w:t>організовувати документообіг, бухгалтерський облік та звітність відповідно до законодавства;</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39" w:name="n587"/>
      <w:bookmarkEnd w:id="39"/>
      <w:r>
        <w:rPr>
          <w:color w:val="00000A"/>
          <w:sz w:val="28"/>
          <w:szCs w:val="28"/>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pPr>
        <w:pStyle w:val="Rvps2"/>
        <w:shd w:val="clear" w:color="auto" w:fill="FFFFFF"/>
        <w:spacing w:beforeAutospacing="0" w:before="0" w:afterAutospacing="0" w:after="150"/>
        <w:ind w:firstLine="450"/>
        <w:jc w:val="both"/>
        <w:rPr>
          <w:rFonts w:ascii="Times New Roman" w:hAnsi="Times New Roman"/>
          <w:color w:val="00000A"/>
          <w:sz w:val="28"/>
          <w:szCs w:val="28"/>
        </w:rPr>
      </w:pPr>
      <w:bookmarkStart w:id="40" w:name="n588"/>
      <w:bookmarkEnd w:id="40"/>
      <w:r>
        <w:rPr>
          <w:color w:val="00000A"/>
          <w:sz w:val="28"/>
          <w:szCs w:val="28"/>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pPr>
        <w:pStyle w:val="Rvps2"/>
        <w:shd w:val="clear" w:color="auto" w:fill="FFFFFF"/>
        <w:spacing w:lineRule="auto" w:line="240" w:beforeAutospacing="0" w:before="0" w:afterAutospacing="0" w:after="150"/>
        <w:ind w:firstLine="450"/>
        <w:jc w:val="both"/>
        <w:rPr>
          <w:color w:val="00000A"/>
        </w:rPr>
      </w:pPr>
      <w:bookmarkStart w:id="41" w:name="n589"/>
      <w:bookmarkEnd w:id="41"/>
      <w:r>
        <w:rPr>
          <w:rFonts w:cs="Times New Roman"/>
          <w:color w:val="00000A"/>
          <w:sz w:val="28"/>
          <w:szCs w:val="28"/>
        </w:rPr>
        <w:t>4.5.Керівник закладу загальної середньої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pPr>
        <w:pStyle w:val="Rvps2"/>
        <w:shd w:val="clear" w:color="auto" w:fill="FFFFFF"/>
        <w:spacing w:before="0" w:afterAutospacing="0" w:after="0"/>
        <w:jc w:val="both"/>
        <w:rPr/>
      </w:pPr>
      <w:r>
        <w:rPr>
          <w:sz w:val="28"/>
          <w:szCs w:val="28"/>
        </w:rPr>
        <w:t>4.6.</w:t>
      </w:r>
      <w:r>
        <w:rPr>
          <w:color w:val="292B2C"/>
          <w:sz w:val="28"/>
        </w:rPr>
        <w:t xml:space="preserve"> </w:t>
      </w:r>
      <w:r>
        <w:rPr>
          <w:color w:val="00000A"/>
          <w:sz w:val="28"/>
        </w:rPr>
        <w:t xml:space="preserve">Директор Ліцею,в межах наданих йому повноважень,сприяє здоровому способу життя учасників освітнього процесу;забезпечує створення у закладі освіти безпечного освітнього середовища, вільного від насильства та булінгу </w:t>
      </w:r>
    </w:p>
    <w:p>
      <w:pPr>
        <w:pStyle w:val="Rvps2"/>
        <w:shd w:val="clear" w:color="auto" w:fill="FFFFFF"/>
        <w:spacing w:before="0" w:afterAutospacing="0" w:after="0"/>
        <w:jc w:val="both"/>
        <w:rPr>
          <w:color w:val="292B2C"/>
          <w:sz w:val="28"/>
        </w:rPr>
      </w:pPr>
      <w:r>
        <w:rPr>
          <w:color w:val="00000A"/>
          <w:sz w:val="28"/>
        </w:rPr>
        <w:t>(цькування),затверджує та оприлюднює план заходів, спрямованих на запобігання та протидію булінгу (цькуванню) у Ліцеї; розглядає заяви про випадки булінгу (цькування) учасників освітнього процесу,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реагування;забезпечує виконання заходів для надання соціальних та психолого-педагогічних послуг, які вчинили булінг, стали його свідками або постраждали від булінгу (цькування); повідомляє уповноваженим підрозділам органів Національної поліції України та службі у справах дітей про випадки булінгу (цькування) у Ліцеї; здійснює інші повноваження, передбачені законом та установчими документами Ліцею.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4.6. Призначення на посади та звільнення з посад заступників директора здійснюється відповідно до вимог чинного законодавства України.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4.7. Планування діяльності Ліцею здійснюється самостійно. Найголовніші питання роботи Ліцею відображаються у перспективному і річному планах. Перспектива розвитку Ліцею визначається у стратегії розвитку Ліцею.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4.8. Колегіальним органом управління Ліцею є педагогічна рада, яку очолює директор. До складу педагогічної ради входять заступники директора, педагогічні працівники, інші спеціалісти.</w:t>
      </w:r>
    </w:p>
    <w:p>
      <w:pPr>
        <w:pStyle w:val="Normal"/>
        <w:spacing w:lineRule="auto" w:line="240" w:before="0" w:after="0"/>
        <w:jc w:val="both"/>
        <w:rPr/>
      </w:pPr>
      <w:r>
        <w:rPr>
          <w:rFonts w:cs="Times New Roman" w:ascii="Times New Roman" w:hAnsi="Times New Roman"/>
          <w:sz w:val="28"/>
          <w:szCs w:val="28"/>
        </w:rPr>
        <w:t xml:space="preserve">4.9. Педагогічна рада Ліцею </w:t>
      </w:r>
      <w:r>
        <w:rPr>
          <w:rFonts w:eastAsia="Times New Roman" w:cs="Times New Roman" w:ascii="Times New Roman" w:hAnsi="Times New Roman"/>
          <w:color w:val="00000A"/>
          <w:sz w:val="28"/>
          <w:szCs w:val="28"/>
          <w:lang w:eastAsia="uk-UA"/>
        </w:rPr>
        <w:t>схвалює стратегію розвитку закладу освіти та річний план роботи;</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схвалює освітню (освітні) програму (програми), зміни до неї (них) та оцінює результати її (їх) виконання;</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схвалює правила внутрішнього розпорядку, положення про внутрішню систему забезпечення якості освіти;</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приймає рішення щодо вдосконалення і методичного забезпечення освітнього процесу;</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розглядає інші питання, віднесені законом та/або статутом закладу освіти до її повноважень.</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4.10.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ради.4.11..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pPr>
        <w:pStyle w:val="Normal"/>
        <w:spacing w:lineRule="auto" w:line="240" w:before="0" w:after="0"/>
        <w:jc w:val="both"/>
        <w:rPr/>
      </w:pPr>
      <w:r>
        <w:rPr>
          <w:rFonts w:cs="Times New Roman" w:ascii="Times New Roman" w:hAnsi="Times New Roman"/>
          <w:sz w:val="28"/>
          <w:szCs w:val="28"/>
        </w:rPr>
        <w:t>4.11. Організація діяльності та повноваження педагогічної paди визначаються чинним законодавством про освіту та положенням про педагогічну раду, яке затверджується директором Ліцею.</w:t>
      </w:r>
    </w:p>
    <w:p>
      <w:pPr>
        <w:pStyle w:val="Normal"/>
        <w:spacing w:lineRule="auto" w:line="240" w:before="0" w:after="0"/>
        <w:jc w:val="both"/>
        <w:rPr/>
      </w:pPr>
      <w:r>
        <w:rPr>
          <w:rFonts w:cs="Times New Roman" w:ascii="Times New Roman" w:hAnsi="Times New Roman"/>
          <w:sz w:val="28"/>
          <w:szCs w:val="28"/>
        </w:rPr>
        <w:t>4.12. Робота педагогічної ради планується у довільній формі відповідно до потреб закладу. Кількість засідань педагогічної ради визначається їх доцільністю, але не може бути менше чотирьох разів на рік.</w:t>
      </w:r>
    </w:p>
    <w:p>
      <w:pPr>
        <w:pStyle w:val="Normal"/>
        <w:spacing w:lineRule="auto" w:line="240" w:before="0" w:after="0"/>
        <w:jc w:val="both"/>
        <w:rPr/>
      </w:pPr>
      <w:r>
        <w:rPr>
          <w:rFonts w:cs="Times New Roman" w:ascii="Times New Roman" w:hAnsi="Times New Roman"/>
          <w:sz w:val="28"/>
          <w:szCs w:val="28"/>
        </w:rPr>
        <w:t>4.13. Члени педагогічної ради мають право виносити на її розгляд актуальні питання освітнього процесу.</w:t>
      </w:r>
    </w:p>
    <w:p>
      <w:pPr>
        <w:pStyle w:val="Normal"/>
        <w:spacing w:lineRule="auto" w:line="240" w:before="0" w:after="0"/>
        <w:jc w:val="both"/>
        <w:rPr/>
      </w:pPr>
      <w:r>
        <w:rPr>
          <w:rFonts w:cs="Times New Roman" w:ascii="Times New Roman" w:hAnsi="Times New Roman"/>
          <w:sz w:val="28"/>
          <w:szCs w:val="28"/>
        </w:rPr>
        <w:t>4.14. У Ліцеї створюються та функціонують  методичні об’єднання вчителів; методична рада.</w:t>
      </w:r>
    </w:p>
    <w:p>
      <w:pPr>
        <w:pStyle w:val="Normal"/>
        <w:spacing w:lineRule="auto" w:line="240" w:before="0" w:after="0"/>
        <w:jc w:val="both"/>
        <w:rPr/>
      </w:pPr>
      <w:r>
        <w:rPr>
          <w:rFonts w:cs="Times New Roman" w:ascii="Times New Roman" w:hAnsi="Times New Roman"/>
          <w:sz w:val="28"/>
          <w:szCs w:val="28"/>
        </w:rPr>
        <w:t>4.15.Громадське самоврядування в Ліцеї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Ліцеї,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Ліцею. Громадське самоврядування в Ліцеї здійснюється на принципах, визначених Законами України «Про освіту», «Про загальну середню освіту». У Ліцеї за ініціативи учасників освітнього процесу можуть діяти  органи самоврядування працівників ; органи самоврядування учнів(вихованців) ; органи батьківського самоврядування; інші органи громадського самоврядування учасників освітнього процесу. Вищим органом громадського самоврядування Ліцею є загальні збори колективу.</w:t>
      </w:r>
    </w:p>
    <w:p>
      <w:pPr>
        <w:pStyle w:val="Normal"/>
        <w:spacing w:lineRule="auto" w:line="240" w:before="0" w:after="0"/>
        <w:jc w:val="both"/>
        <w:rPr/>
      </w:pPr>
      <w:r>
        <w:rPr>
          <w:rFonts w:cs="Times New Roman" w:ascii="Times New Roman" w:hAnsi="Times New Roman"/>
          <w:sz w:val="28"/>
          <w:szCs w:val="28"/>
        </w:rPr>
        <w:t>4.16. Загальні збори колективу скликаються не менше одного разу на рік.</w:t>
      </w:r>
    </w:p>
    <w:p>
      <w:pPr>
        <w:pStyle w:val="Normal"/>
        <w:spacing w:lineRule="auto" w:line="240" w:before="0" w:after="0"/>
        <w:jc w:val="both"/>
        <w:rPr/>
      </w:pPr>
      <w:r>
        <w:rPr>
          <w:rFonts w:cs="Times New Roman" w:ascii="Times New Roman" w:hAnsi="Times New Roman"/>
          <w:sz w:val="28"/>
          <w:szCs w:val="28"/>
        </w:rPr>
        <w:t>4.17. Загальні збори є правомірними, якщо у їх роботі бере участь не менше половини колективу. Рішення приймається більшістю голосів присутніх.</w:t>
      </w:r>
    </w:p>
    <w:p>
      <w:pPr>
        <w:pStyle w:val="Normal"/>
        <w:spacing w:lineRule="auto" w:line="240" w:before="0" w:after="0"/>
        <w:jc w:val="both"/>
        <w:rPr/>
      </w:pPr>
      <w:r>
        <w:rPr>
          <w:rFonts w:cs="Times New Roman" w:ascii="Times New Roman" w:hAnsi="Times New Roman"/>
          <w:sz w:val="28"/>
          <w:szCs w:val="28"/>
        </w:rPr>
        <w:t>4.18. Право скликати загальні збори мають представники трудового колективу, якщо за це висловилось не менше третини від їх загальної кількості, директор Ліцею, голова Зимноводівської сільської ради.</w:t>
      </w:r>
    </w:p>
    <w:p>
      <w:pPr>
        <w:pStyle w:val="Normal"/>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4.19. Загальні збори розглядають  звіти директора Ліцею; питання освітньої, методичної, фінансово-господарської діяльності Ліцею; основні напрями вдосконалення освітнього процесу, інші найважливіші напрями діяльності;  здійснюють інші повноваження, передбачені законодавством України та цим статутом.</w:t>
      </w:r>
    </w:p>
    <w:p>
      <w:pPr>
        <w:pStyle w:val="Normal"/>
        <w:spacing w:lineRule="auto" w:line="240" w:before="0" w:after="0"/>
        <w:jc w:val="both"/>
        <w:rPr/>
      </w:pPr>
      <w:r>
        <w:rPr>
          <w:rFonts w:cs="Times New Roman" w:ascii="Times New Roman" w:hAnsi="Times New Roman"/>
          <w:sz w:val="28"/>
          <w:szCs w:val="28"/>
        </w:rPr>
        <w:t>4.20. У Ліцеї відповідно до вимог чинного законодавства України укладається колективний договір між директором та трудовим колективом.</w:t>
      </w:r>
    </w:p>
    <w:p>
      <w:pPr>
        <w:pStyle w:val="Normal"/>
        <w:spacing w:lineRule="auto" w:line="240" w:before="0" w:after="0"/>
        <w:jc w:val="both"/>
        <w:rPr/>
      </w:pPr>
      <w:r>
        <w:rPr>
          <w:rFonts w:cs="Times New Roman" w:ascii="Times New Roman" w:hAnsi="Times New Roman"/>
          <w:sz w:val="28"/>
          <w:szCs w:val="28"/>
        </w:rPr>
        <w:t>4.21. Колективний договір регулює виробничі, трудові і соціально-економічні відносини трудового колективу з керівництвом Ліцею, питання охорони праці, стратегії розвитку закладу.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У. МАТЕРІАЛЬНО-ТЕХНІЧНА БАЗА</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5.1. Майно Ліцею становлять основні фонди, оборотні кошти, а також інші цінності, вартість яких відображається у самостійному балансі Ліцею. До майна Ліцею належать:  нерухоме та рухоме майно, включаючи будівлі, споруди, земельні ділянки, комунікації, обладнання  тощо; 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 інші активи, передбачені законодавством; порядок, умови та форми набуття Ліцеєм прав на землю визначаються Земельним кодексом України; основні фонди, оборотні кошти та інше майно Ліцею не підлягають вилученню, крім випадків, встановлених законом; об’єкти та майно Ліцею не підлягають приватизації чи використанню не за освітнім призначенням.</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5.2. Майно Ліцею перебуває у комунальній власності і є спільною власністю Зимноводівської територіальної громади.</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5.3. Джерелами формування майна Ліцею є:</w:t>
      </w:r>
    </w:p>
    <w:p>
      <w:pPr>
        <w:pStyle w:val="Normal"/>
        <w:ind w:hanging="0"/>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майно, передане йому Зимноводівською сільською радою; кошти, отримані за надання платних послуг, що надаються на умовах, визначених чинним законодавством України; кошти місцевого бюджету; безоплатні, благодійні внески, пожертвування тощо фізичних, юридичних осіб, дари, а також майно, передане за заповітом, не заборонені законодавством; майно, придбане в інших юридичних і фізичних осіб у порядку, встановленому чинним законодавством України; інші джерела, не заборонені законодавством України.</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5.4. Ліцей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pPr>
        <w:pStyle w:val="Normal"/>
        <w:spacing w:lineRule="auto" w:line="240" w:before="0" w:after="0"/>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5.5. Збитки, завдані Ліцею внаслідок порушень його майнових прав іншими юридичними та фізичними особами, відшкодовуються відповідно до чинного законодавства України</w:t>
      </w:r>
    </w:p>
    <w:p>
      <w:pPr>
        <w:pStyle w:val="Normal"/>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УІ. ФІНАНСОВО-ГОСПОДАРСЬКА ДІЯЛЬНІСТЬ ЛІЦЕЮ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6.1. Фінансування Ліцею: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 Ліцей має право надавати платні освітні та інші послуги, перелік яких затверджує Кабінет Міністрів України. Засновник Ліцею має право затверджувати перелік платних освітніх та інших послуг, що не увійшли до переліку, затвердженого Кабінетом Міністрів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України; підвищення кваліфікації педагогічних працівників в обсязі,</w:t>
      </w:r>
    </w:p>
    <w:p>
      <w:pPr>
        <w:pStyle w:val="Normal"/>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визначеному законодавством, здійснюється за кошти державного та місцевих бюджетів; обсяг коштів, що додатково виділяються з місцевих бюджетів на підвищення кваліфікації педагогічних працівників Ліцею, не може бути меншим 2 відсотків фонду заробітної плати цих працівників;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 Ліцей має право отримувати фінансування різних видів та з різних   джерел,   не    заборонених    законодавством;    фінансування   у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встановленому Кабінетом Міністрів України порядку додаткових психолого-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педагогічних і корекційно-розвиткових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 кошти, матеріальні та нематеріальні активи, що надходять Ліцею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 у разі одержання коштів з інших джерел бюджетні асигнування Ліцею не зменшуються; Ліцей самостійно розпоряджається надходженнями від провадження господарської та іншої діяльності, передбаченої установчими документами.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6.2. Відповідно до Типових штатних нормативів закладів загальної середньої освіти, затверджених МОН, директор Ліцею формує та затверджує штатний розпис та тарифікацію педагогічних працівників Ліцею, відповідно до вимог чинного законодавства.</w:t>
      </w:r>
    </w:p>
    <w:p>
      <w:pPr>
        <w:pStyle w:val="Normal"/>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6.3. Ліцей за погодженням з начальником  відділом освіти, молоді та спорту Зимноводівської сільської ради має право укладати правочини про співробітництво з іншими закладами освіти, юридичними та фізичними особами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6.4. Участь Ліцею у міжнародних програмах, проектах, учнівських та педагогічних обмінах здійснюється відповідно до чинного законодавства України.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6.5. Порядок діловодства і бухгалтерського обліку в Ліцеї визначається законодавством, нормативно-правовими актами МОН та інших центральних органів виконавчої влади, до сфери управління яких належать заклади. За рішенням засновника Ліцею бухгалтерський облік може здійснюватися самостійно або через централізовану бухгалтерію.</w:t>
      </w:r>
    </w:p>
    <w:p>
      <w:pPr>
        <w:pStyle w:val="NormalWeb"/>
        <w:spacing w:beforeAutospacing="0" w:before="0" w:afterAutospacing="0" w:after="0"/>
        <w:jc w:val="center"/>
        <w:rPr>
          <w:sz w:val="28"/>
          <w:szCs w:val="28"/>
        </w:rPr>
      </w:pPr>
      <w:r>
        <w:rPr>
          <w:sz w:val="28"/>
          <w:szCs w:val="28"/>
        </w:rPr>
        <w:t>6.6. Звітність про діяльність Ліцею ведеться відповідно до законодавства.</w:t>
      </w:r>
    </w:p>
    <w:p>
      <w:pPr>
        <w:pStyle w:val="NormalWeb"/>
        <w:spacing w:beforeAutospacing="0" w:before="0" w:afterAutospacing="0" w:after="0"/>
        <w:jc w:val="center"/>
        <w:rPr>
          <w:sz w:val="28"/>
          <w:szCs w:val="28"/>
        </w:rPr>
      </w:pPr>
      <w:r>
        <w:rPr>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УІІ. КОНТРОЛЬ ЗА ДІЯЛЬНІСТЮ ЛІЦЕЮ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7.1. Державний нагляд (контроль) за діяльністю Ліцею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7.2. Державний нагляд (контроль) у Ліцеї здійснюється центральним органом виконавчої влади із забезпечення якості освіти та його територіальним органом відповідно  до чинного законодавства України.</w:t>
      </w:r>
    </w:p>
    <w:p>
      <w:pPr>
        <w:pStyle w:val="Normal"/>
        <w:spacing w:lineRule="auto" w:line="240" w:before="0" w:after="0"/>
        <w:jc w:val="both"/>
        <w:rPr/>
      </w:pPr>
      <w:r>
        <w:rPr>
          <w:rFonts w:cs="Times New Roman" w:ascii="Times New Roman" w:hAnsi="Times New Roman"/>
          <w:sz w:val="28"/>
          <w:szCs w:val="28"/>
        </w:rPr>
        <w:t xml:space="preserve">7.3. Центральним органом виконавчої влади із забезпечення якості освіти та його територіальним органом проводиться інституційний аудит Ліцею один раз на   10  років.   Інституційний   аудит  включає планову перевірку дотримання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ліцензійних умов.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7.4. 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7.5. Результати інституційного аудиту оприлюднюються на сайтах Ліцею, засновника та органу, що здійснював інституційний аудит.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7.6 Засновник Ліцею або уповноважена ним особа (відділ освіти):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здійснює контроль за дотриманням установчих документів Ліцею державної політики в галузі освіти;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здійснює контроль за фінансово-господарською діяльністю Ліцею;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УІІІ. МІЖНАРОДНЕ СПІВРОБІТНИЦТВО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8.1. Ліцей має право укладати угоди про співробітництво, встановлювати прямі зв</w:t>
      </w:r>
      <w:r>
        <w:rPr>
          <w:rFonts w:cs="Times New Roman" w:ascii="Times New Roman" w:hAnsi="Times New Roman"/>
          <w:sz w:val="28"/>
          <w:szCs w:val="28"/>
          <w:lang w:val="en-US"/>
        </w:rPr>
        <w:t>’</w:t>
      </w:r>
      <w:r>
        <w:rPr>
          <w:rFonts w:cs="Times New Roman" w:ascii="Times New Roman" w:hAnsi="Times New Roman"/>
          <w:sz w:val="28"/>
          <w:szCs w:val="28"/>
        </w:rPr>
        <w:t>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8.2. Ліцей та педагогічні працівники, здобувачі освіти можуть брати участь у реалізації міжнародних проектів та програм.</w:t>
      </w:r>
    </w:p>
    <w:p>
      <w:pPr>
        <w:pStyle w:val="Normal"/>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ІХ. ВІДПОВІДАЛЬНІСТЬ У ЛІЦЕЇ</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9.1. Шкода, заподіяна учнями (вихованцями) Ліцею, відшкодовується відповідно до законодавства України.</w:t>
      </w:r>
    </w:p>
    <w:p>
      <w:pPr>
        <w:pStyle w:val="Normal"/>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rPr>
        <w:t>9.2.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pPr>
        <w:pStyle w:val="Normal"/>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b/>
          <w:bCs/>
          <w:color w:val="00000A"/>
          <w:sz w:val="28"/>
          <w:szCs w:val="28"/>
          <w:lang w:eastAsia="uk-UA"/>
        </w:rPr>
        <w:t>Х. РЕОРГАНІІЗАЦІЯ АБО ЛІКВІДАЦІЯ ЛІЦЕЮ</w:t>
      </w:r>
    </w:p>
    <w:p>
      <w:pPr>
        <w:pStyle w:val="Normal"/>
        <w:ind w:firstLine="567"/>
        <w:jc w:val="both"/>
        <w:rPr/>
      </w:pPr>
      <w:r>
        <w:rPr>
          <w:rFonts w:eastAsia="Times New Roman" w:cs="Times New Roman" w:ascii="Times New Roman" w:hAnsi="Times New Roman"/>
          <w:color w:val="00000A"/>
          <w:sz w:val="28"/>
          <w:szCs w:val="28"/>
          <w:lang w:eastAsia="uk-UA"/>
        </w:rPr>
        <w:t xml:space="preserve">10.1.Рішення про реорганізацію або ліквідацію </w:t>
      </w:r>
      <w:r>
        <w:rPr>
          <w:rFonts w:eastAsia="Times New Roman" w:cs="Times New Roman" w:ascii="Times New Roman" w:hAnsi="Times New Roman"/>
          <w:color w:val="00000A"/>
          <w:sz w:val="28"/>
          <w:szCs w:val="28"/>
          <w:lang w:eastAsia="uk-UA"/>
        </w:rPr>
        <w:t>Л</w:t>
      </w:r>
      <w:r>
        <w:rPr>
          <w:rFonts w:eastAsia="Times New Roman" w:cs="Times New Roman" w:ascii="Times New Roman" w:hAnsi="Times New Roman"/>
          <w:color w:val="00000A"/>
          <w:sz w:val="28"/>
          <w:szCs w:val="28"/>
          <w:lang w:eastAsia="uk-UA"/>
        </w:rPr>
        <w:t>іцею приймає засновник.</w:t>
      </w:r>
    </w:p>
    <w:p>
      <w:pPr>
        <w:pStyle w:val="Normal"/>
        <w:ind w:firstLine="567"/>
        <w:jc w:val="both"/>
        <w:rPr/>
      </w:pPr>
      <w:r>
        <w:rPr>
          <w:rFonts w:eastAsia="Times New Roman" w:cs="Times New Roman" w:ascii="Times New Roman" w:hAnsi="Times New Roman"/>
          <w:color w:val="00000A"/>
          <w:sz w:val="28"/>
          <w:szCs w:val="28"/>
          <w:lang w:eastAsia="uk-UA"/>
        </w:rPr>
        <w:t xml:space="preserve">Реорганізація </w:t>
      </w:r>
      <w:r>
        <w:rPr>
          <w:rFonts w:eastAsia="Times New Roman" w:cs="Times New Roman" w:ascii="Times New Roman" w:hAnsi="Times New Roman"/>
          <w:color w:val="00000A"/>
          <w:sz w:val="28"/>
          <w:szCs w:val="28"/>
          <w:lang w:eastAsia="uk-UA"/>
        </w:rPr>
        <w:t>Л</w:t>
      </w:r>
      <w:r>
        <w:rPr>
          <w:rFonts w:eastAsia="Times New Roman" w:cs="Times New Roman" w:ascii="Times New Roman" w:hAnsi="Times New Roman"/>
          <w:color w:val="00000A"/>
          <w:sz w:val="28"/>
          <w:szCs w:val="28"/>
          <w:lang w:eastAsia="uk-UA"/>
        </w:rPr>
        <w:t>іцею відбувається шляхом злиття, приєднання, поділу, виділення.</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Ліквідація проводиться ліквідаційною комісією, призначеною засновником, а у випадках ліквідації за рішенням господарського суду -ліквідаційною комісією, призначеною цим органом.</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З часу призначення ліквідаційної комісії до неї переходять повноваження щодо управління ліцеєм.</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10.2.Ліквідаційна комісія оцінює наявне майно ліцею, виявляє його дебіторів і кредиторів і розраховується з ними, складає ліквідаційний баланс і представляє його засновнику.</w:t>
      </w:r>
    </w:p>
    <w:p>
      <w:pPr>
        <w:pStyle w:val="Normal"/>
        <w:ind w:firstLine="567"/>
        <w:jc w:val="both"/>
        <w:rPr>
          <w:rFonts w:ascii="Times New Roman" w:hAnsi="Times New Roman"/>
          <w:color w:val="00000A"/>
          <w:sz w:val="28"/>
          <w:szCs w:val="28"/>
        </w:rPr>
      </w:pPr>
      <w:r>
        <w:rPr>
          <w:rFonts w:eastAsia="Times New Roman" w:cs="Times New Roman" w:ascii="Times New Roman" w:hAnsi="Times New Roman"/>
          <w:color w:val="00000A"/>
          <w:sz w:val="28"/>
          <w:szCs w:val="28"/>
          <w:lang w:eastAsia="uk-UA"/>
        </w:rPr>
        <w:t xml:space="preserve">10.3.У випадку реорганізації права та зобов'язання </w:t>
      </w:r>
      <w:r>
        <w:rPr>
          <w:rFonts w:eastAsia="Times New Roman" w:cs="Times New Roman" w:ascii="Times New Roman" w:hAnsi="Times New Roman"/>
          <w:color w:val="00000A"/>
          <w:sz w:val="28"/>
          <w:szCs w:val="28"/>
          <w:lang w:eastAsia="uk-UA"/>
        </w:rPr>
        <w:t>Л</w:t>
      </w:r>
      <w:r>
        <w:rPr>
          <w:rFonts w:eastAsia="Times New Roman" w:cs="Times New Roman" w:ascii="Times New Roman" w:hAnsi="Times New Roman"/>
          <w:color w:val="00000A"/>
          <w:sz w:val="28"/>
          <w:szCs w:val="28"/>
          <w:lang w:eastAsia="uk-UA"/>
        </w:rPr>
        <w:t>іцею переходять до правонаступників відповідно до чинного законодавства або визначених навчальних закладів.</w:t>
      </w:r>
    </w:p>
    <w:p>
      <w:pPr>
        <w:pStyle w:val="Normal"/>
        <w:spacing w:lineRule="auto" w:line="240" w:before="0" w:after="0"/>
        <w:ind w:firstLine="567"/>
        <w:jc w:val="both"/>
        <w:rPr>
          <w:rFonts w:ascii="Times New Roman" w:hAnsi="Times New Roman"/>
          <w:b w:val="false"/>
          <w:b w:val="false"/>
          <w:bCs w:val="false"/>
          <w:color w:val="00000A"/>
          <w:sz w:val="28"/>
          <w:szCs w:val="28"/>
        </w:rPr>
      </w:pPr>
      <w:r>
        <w:rPr>
          <w:rFonts w:eastAsia="Times New Roman" w:cs="Times New Roman" w:ascii="Times New Roman" w:hAnsi="Times New Roman"/>
          <w:b w:val="false"/>
          <w:bCs w:val="false"/>
          <w:color w:val="00000A"/>
          <w:sz w:val="28"/>
          <w:szCs w:val="28"/>
          <w:lang w:eastAsia="uk-UA"/>
        </w:rPr>
        <w:t>10.4.При реорганізації чи ліквідації Ліцею працівникам, які звільняються, гарантується додержання їх прав та інтересів відповідно до законодавства про працю України.</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ХІ. ПРИКІНЦЕВІ ПОЛОЖЕННЯ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11.1. У всьому, що не врегульовано цим Статутом, учасники освітнього процесу керуються чинним законодавством України.</w:t>
      </w:r>
    </w:p>
    <w:p>
      <w:pPr>
        <w:pStyle w:val="Normal"/>
        <w:spacing w:lineRule="auto" w:line="36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Web"/>
        <w:spacing w:lineRule="auto" w:line="360" w:beforeAutospacing="0" w:before="0" w:afterAutospacing="0" w:after="0"/>
        <w:jc w:val="center"/>
        <w:rPr>
          <w:b/>
          <w:b/>
          <w:bCs/>
          <w:color w:val="202020"/>
          <w:sz w:val="28"/>
          <w:szCs w:val="28"/>
        </w:rPr>
      </w:pPr>
      <w:r>
        <w:rPr>
          <w:b/>
          <w:bCs/>
          <w:color w:val="202020"/>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caps/>
          <w:color w:val="FFFFFF"/>
          <w:sz w:val="28"/>
          <w:szCs w:val="18"/>
        </w:rPr>
        <w:t>ШЕН</w:t>
      </w:r>
    </w:p>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jc w:val="center"/>
        <w:rPr/>
      </w:pPr>
      <w:r>
        <w:rPr/>
      </w:r>
    </w:p>
    <w:sectPr>
      <w:footerReference w:type="default" r:id="rId8"/>
      <w:type w:val="nextPage"/>
      <w:pgSz w:w="11906" w:h="16838"/>
      <w:pgMar w:left="1417" w:right="850" w:header="0" w:top="850" w:footer="708"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Segoe UI">
    <w:charset w:val="cc"/>
    <w:family w:val="roman"/>
    <w:pitch w:val="variable"/>
  </w:font>
  <w:font w:name="Liberation Sans">
    <w:altName w:val="Arial"/>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right"/>
      <w:rPr/>
    </w:pPr>
    <w:r>
      <w:rPr/>
      <w:fldChar w:fldCharType="begin"/>
    </w:r>
    <w:r>
      <w:rPr/>
      <w:instrText> PAGE </w:instrText>
    </w:r>
    <w:r>
      <w:rPr/>
      <w:fldChar w:fldCharType="separate"/>
    </w:r>
    <w:r>
      <w:rPr/>
      <w:t>21</w:t>
    </w:r>
    <w:r>
      <w:rPr/>
      <w:fldChar w:fldCharType="end"/>
    </w:r>
  </w:p>
  <w:p>
    <w:pPr>
      <w:pStyle w:val="Style21"/>
      <w:rPr/>
    </w:pPr>
    <w:r>
      <w:rPr/>
    </w:r>
  </w:p>
</w:ft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uk-UA" w:eastAsia="en-US" w:bidi="ar-SA"/>
    </w:rPr>
  </w:style>
  <w:style w:type="paragraph" w:styleId="1">
    <w:name w:val="Heading 1"/>
    <w:basedOn w:val="Normal"/>
    <w:link w:val="10"/>
    <w:uiPriority w:val="9"/>
    <w:qFormat/>
    <w:rsid w:val="00312962"/>
    <w:pPr>
      <w:spacing w:lineRule="auto" w:line="240" w:beforeAutospacing="1" w:afterAutospacing="1"/>
      <w:outlineLvl w:val="0"/>
    </w:pPr>
    <w:rPr>
      <w:rFonts w:ascii="Times New Roman" w:hAnsi="Times New Roman" w:eastAsia="Times New Roman" w:cs="Times New Roman"/>
      <w:b/>
      <w:bCs/>
      <w:kern w:val="2"/>
      <w:sz w:val="48"/>
      <w:szCs w:val="48"/>
      <w:lang w:eastAsia="uk-UA"/>
    </w:rPr>
  </w:style>
  <w:style w:type="paragraph" w:styleId="2">
    <w:name w:val="Heading 2"/>
    <w:basedOn w:val="Normal"/>
    <w:link w:val="20"/>
    <w:uiPriority w:val="9"/>
    <w:semiHidden/>
    <w:unhideWhenUsed/>
    <w:qFormat/>
    <w:rsid w:val="00312962"/>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link w:val="30"/>
    <w:uiPriority w:val="9"/>
    <w:semiHidden/>
    <w:unhideWhenUsed/>
    <w:qFormat/>
    <w:rsid w:val="00312962"/>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312962"/>
    <w:rPr>
      <w:rFonts w:ascii="Times New Roman" w:hAnsi="Times New Roman" w:eastAsia="Times New Roman" w:cs="Times New Roman"/>
      <w:b/>
      <w:bCs/>
      <w:kern w:val="2"/>
      <w:sz w:val="48"/>
      <w:szCs w:val="48"/>
      <w:lang w:eastAsia="uk-UA"/>
    </w:rPr>
  </w:style>
  <w:style w:type="character" w:styleId="Appleconvertedspace" w:customStyle="1">
    <w:name w:val="apple-converted-space"/>
    <w:basedOn w:val="DefaultParagraphFont"/>
    <w:qFormat/>
    <w:rsid w:val="00312962"/>
    <w:rPr/>
  </w:style>
  <w:style w:type="character" w:styleId="21" w:customStyle="1">
    <w:name w:val="Заголовок 2 Знак"/>
    <w:basedOn w:val="DefaultParagraphFont"/>
    <w:link w:val="2"/>
    <w:uiPriority w:val="9"/>
    <w:semiHidden/>
    <w:qFormat/>
    <w:rsid w:val="00312962"/>
    <w:rPr>
      <w:rFonts w:ascii="Cambria" w:hAnsi="Cambria" w:eastAsia="" w:cs="" w:asciiTheme="majorHAnsi" w:cstheme="majorBidi" w:eastAsiaTheme="majorEastAsia" w:hAnsiTheme="majorHAnsi"/>
      <w:b/>
      <w:bCs/>
      <w:color w:val="4F81BD" w:themeColor="accent1"/>
      <w:sz w:val="26"/>
      <w:szCs w:val="26"/>
    </w:rPr>
  </w:style>
  <w:style w:type="character" w:styleId="31" w:customStyle="1">
    <w:name w:val="Заголовок 3 Знак"/>
    <w:basedOn w:val="DefaultParagraphFont"/>
    <w:link w:val="3"/>
    <w:uiPriority w:val="9"/>
    <w:semiHidden/>
    <w:qFormat/>
    <w:rsid w:val="00312962"/>
    <w:rPr>
      <w:rFonts w:ascii="Cambria" w:hAnsi="Cambria" w:eastAsia="" w:cs="" w:asciiTheme="majorHAnsi" w:cstheme="majorBidi" w:eastAsiaTheme="majorEastAsia" w:hAnsiTheme="majorHAnsi"/>
      <w:b/>
      <w:bCs/>
      <w:color w:val="4F81BD" w:themeColor="accent1"/>
    </w:rPr>
  </w:style>
  <w:style w:type="character" w:styleId="Strong">
    <w:name w:val="Strong"/>
    <w:basedOn w:val="DefaultParagraphFont"/>
    <w:qFormat/>
    <w:rsid w:val="00312962"/>
    <w:rPr>
      <w:b/>
      <w:bCs/>
    </w:rPr>
  </w:style>
  <w:style w:type="character" w:styleId="Style11">
    <w:name w:val="Гіперпосилання"/>
    <w:basedOn w:val="DefaultParagraphFont"/>
    <w:uiPriority w:val="99"/>
    <w:semiHidden/>
    <w:unhideWhenUsed/>
    <w:rsid w:val="00312962"/>
    <w:rPr>
      <w:color w:val="0000FF"/>
      <w:u w:val="single"/>
    </w:rPr>
  </w:style>
  <w:style w:type="character" w:styleId="Rvts46" w:customStyle="1">
    <w:name w:val="rvts46"/>
    <w:basedOn w:val="DefaultParagraphFont"/>
    <w:qFormat/>
    <w:rsid w:val="006774e5"/>
    <w:rPr/>
  </w:style>
  <w:style w:type="character" w:styleId="Style12" w:customStyle="1">
    <w:name w:val="Верхній колонтитул Знак"/>
    <w:basedOn w:val="DefaultParagraphFont"/>
    <w:link w:val="a7"/>
    <w:uiPriority w:val="99"/>
    <w:qFormat/>
    <w:rsid w:val="00155efb"/>
    <w:rPr/>
  </w:style>
  <w:style w:type="character" w:styleId="Style13" w:customStyle="1">
    <w:name w:val="Нижній колонтитул Знак"/>
    <w:basedOn w:val="DefaultParagraphFont"/>
    <w:link w:val="a9"/>
    <w:uiPriority w:val="99"/>
    <w:qFormat/>
    <w:rsid w:val="00155efb"/>
    <w:rPr/>
  </w:style>
  <w:style w:type="character" w:styleId="Style14" w:customStyle="1">
    <w:name w:val="Текст у виносці Знак"/>
    <w:basedOn w:val="DefaultParagraphFont"/>
    <w:link w:val="ab"/>
    <w:uiPriority w:val="99"/>
    <w:semiHidden/>
    <w:qFormat/>
    <w:rsid w:val="0007572e"/>
    <w:rPr>
      <w:rFonts w:ascii="Segoe UI" w:hAnsi="Segoe UI" w:cs="Segoe UI"/>
      <w:sz w:val="18"/>
      <w:szCs w:val="18"/>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sz w:val="20"/>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Times New Roman"/>
      <w:b w:val="false"/>
      <w:bCs w:val="false"/>
      <w:color w:val="00000A"/>
      <w:sz w:val="28"/>
      <w:szCs w:val="28"/>
      <w:u w:val="none"/>
    </w:rPr>
  </w:style>
  <w:style w:type="character" w:styleId="ListLabel107">
    <w:name w:val="ListLabel 107"/>
    <w:qFormat/>
    <w:rPr>
      <w:rFonts w:ascii="Times New Roman" w:hAnsi="Times New Roman"/>
      <w:color w:val="00000A"/>
      <w:sz w:val="28"/>
      <w:szCs w:val="28"/>
      <w:u w:val="none"/>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Покажчик"/>
    <w:basedOn w:val="Normal"/>
    <w:qFormat/>
    <w:pPr>
      <w:suppressLineNumbers/>
    </w:pPr>
    <w:rPr>
      <w:rFonts w:cs="Lucida Sans"/>
    </w:rPr>
  </w:style>
  <w:style w:type="paragraph" w:styleId="NormalWeb">
    <w:name w:val="Normal (Web)"/>
    <w:basedOn w:val="Normal"/>
    <w:uiPriority w:val="99"/>
    <w:unhideWhenUsed/>
    <w:qFormat/>
    <w:rsid w:val="00312962"/>
    <w:pPr>
      <w:spacing w:lineRule="auto" w:line="240" w:beforeAutospacing="1" w:afterAutospacing="1"/>
    </w:pPr>
    <w:rPr>
      <w:rFonts w:ascii="Times New Roman" w:hAnsi="Times New Roman" w:eastAsia="Times New Roman" w:cs="Times New Roman"/>
      <w:sz w:val="24"/>
      <w:szCs w:val="24"/>
      <w:lang w:eastAsia="uk-UA"/>
    </w:rPr>
  </w:style>
  <w:style w:type="paragraph" w:styleId="Rvps2" w:customStyle="1">
    <w:name w:val="rvps2"/>
    <w:basedOn w:val="Normal"/>
    <w:qFormat/>
    <w:rsid w:val="00ab3cd8"/>
    <w:pPr>
      <w:spacing w:lineRule="auto" w:line="240" w:before="0" w:afterAutospacing="1"/>
    </w:pPr>
    <w:rPr>
      <w:rFonts w:ascii="Times New Roman" w:hAnsi="Times New Roman" w:eastAsia="Times New Roman" w:cs="Times New Roman"/>
      <w:sz w:val="24"/>
      <w:szCs w:val="24"/>
      <w:lang w:eastAsia="uk-UA"/>
    </w:rPr>
  </w:style>
  <w:style w:type="paragraph" w:styleId="ListParagraph">
    <w:name w:val="List Paragraph"/>
    <w:basedOn w:val="Normal"/>
    <w:uiPriority w:val="99"/>
    <w:qFormat/>
    <w:rsid w:val="000154fd"/>
    <w:pPr>
      <w:ind w:left="720" w:hanging="0"/>
    </w:pPr>
    <w:rPr>
      <w:rFonts w:ascii="Calibri" w:hAnsi="Calibri" w:eastAsia="Calibri" w:cs="Calibri"/>
      <w:lang w:val="ru-RU"/>
    </w:rPr>
  </w:style>
  <w:style w:type="paragraph" w:styleId="Style20">
    <w:name w:val="Header"/>
    <w:basedOn w:val="Normal"/>
    <w:link w:val="a8"/>
    <w:uiPriority w:val="99"/>
    <w:unhideWhenUsed/>
    <w:rsid w:val="00155efb"/>
    <w:pPr>
      <w:tabs>
        <w:tab w:val="center" w:pos="4819" w:leader="none"/>
        <w:tab w:val="right" w:pos="9639" w:leader="none"/>
      </w:tabs>
      <w:spacing w:lineRule="auto" w:line="240" w:before="0" w:after="0"/>
    </w:pPr>
    <w:rPr/>
  </w:style>
  <w:style w:type="paragraph" w:styleId="Style21">
    <w:name w:val="Footer"/>
    <w:basedOn w:val="Normal"/>
    <w:link w:val="aa"/>
    <w:uiPriority w:val="99"/>
    <w:unhideWhenUsed/>
    <w:rsid w:val="00155efb"/>
    <w:pPr>
      <w:tabs>
        <w:tab w:val="center" w:pos="4819" w:leader="none"/>
        <w:tab w:val="right" w:pos="9639" w:leader="none"/>
      </w:tabs>
      <w:spacing w:lineRule="auto" w:line="240" w:before="0" w:after="0"/>
    </w:pPr>
    <w:rPr/>
  </w:style>
  <w:style w:type="paragraph" w:styleId="BalloonText">
    <w:name w:val="Balloon Text"/>
    <w:basedOn w:val="Normal"/>
    <w:link w:val="ac"/>
    <w:uiPriority w:val="99"/>
    <w:semiHidden/>
    <w:unhideWhenUsed/>
    <w:qFormat/>
    <w:rsid w:val="0007572e"/>
    <w:pPr>
      <w:spacing w:lineRule="auto" w:line="240" w:before="0" w:after="0"/>
    </w:pPr>
    <w:rPr>
      <w:rFonts w:ascii="Segoe UI" w:hAnsi="Segoe UI" w:cs="Segoe UI"/>
      <w:sz w:val="18"/>
      <w:szCs w:val="18"/>
    </w:rPr>
  </w:style>
  <w:style w:type="paragraph" w:styleId="NoSpacing">
    <w:name w:val="No Spacing"/>
    <w:uiPriority w:val="1"/>
    <w:qFormat/>
    <w:rsid w:val="007803eb"/>
    <w:pPr>
      <w:widowControl/>
      <w:bidi w:val="0"/>
      <w:spacing w:lineRule="auto" w:line="240" w:before="0" w:after="0"/>
      <w:jc w:val="left"/>
    </w:pPr>
    <w:rPr>
      <w:rFonts w:ascii="Calibri" w:hAnsi="Calibri" w:eastAsia="Calibri" w:cs="" w:asciiTheme="minorHAnsi" w:cstheme="minorBidi" w:eastAsiaTheme="minorHAnsi" w:hAnsiTheme="minorHAnsi"/>
      <w:color w:val="00000A"/>
      <w:kern w:val="0"/>
      <w:sz w:val="22"/>
      <w:szCs w:val="22"/>
      <w:lang w:val="uk-UA"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2145-19" TargetMode="External"/><Relationship Id="rId3" Type="http://schemas.openxmlformats.org/officeDocument/2006/relationships/hyperlink" Target="https://zakon.rada.gov.ua/laws/show/2939-17" TargetMode="External"/><Relationship Id="rId4" Type="http://schemas.openxmlformats.org/officeDocument/2006/relationships/hyperlink" Target="https://zakon.rada.gov.ua/laws/show/183-19" TargetMode="External"/><Relationship Id="rId5" Type="http://schemas.openxmlformats.org/officeDocument/2006/relationships/hyperlink" Target="https://zakon.rada.gov.ua/laws/show/2145-19" TargetMode="External"/><Relationship Id="rId6" Type="http://schemas.openxmlformats.org/officeDocument/2006/relationships/hyperlink" Target="https://zakon.rada.gov.ua/laws/show/2939-17" TargetMode="External"/><Relationship Id="rId7" Type="http://schemas.openxmlformats.org/officeDocument/2006/relationships/hyperlink" Target="https://zakon.rada.gov.ua/laws/show/183-19"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8FC62-60D6-48A5-8571-EA667145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Application>LibreOffice/6.0.3.2$Windows_x86 LibreOffice_project/8f48d515416608e3a835360314dac7e47fd0b821</Application>
  <Pages>21</Pages>
  <Words>5711</Words>
  <Characters>42476</Characters>
  <CharactersWithSpaces>48534</CharactersWithSpaces>
  <Paragraphs>236</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2020-12-14T10:05:00Z</dcterms:created>
  <dc:creator>Учень</dc:creator>
  <dc:description/>
  <dc:language>uk-UA</dc:language>
  <cp:lastModifiedBy/>
  <cp:lastPrinted>2021-12-02T09:03:25Z</cp:lastPrinted>
  <dcterms:modified xsi:type="dcterms:W3CDTF">2022-01-11T12:45:28Z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