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24"/>
        <w:jc w:val="left"/>
        <w:rPr/>
      </w:pPr>
      <w:r>
        <w:rPr>
          <w:szCs w:val="28"/>
        </w:rPr>
        <w:t xml:space="preserve">                                                                                            </w:t>
      </w:r>
      <w:r>
        <w:rPr>
          <w:szCs w:val="28"/>
        </w:rPr>
        <w:t>Додаток до наказу</w:t>
      </w:r>
    </w:p>
    <w:p>
      <w:pPr>
        <w:pStyle w:val="Style24"/>
        <w:jc w:val="left"/>
        <w:rPr/>
      </w:pPr>
      <w:r>
        <w:rPr>
          <w:szCs w:val="28"/>
        </w:rPr>
        <w:t xml:space="preserve">                                                                                           №      </w:t>
      </w:r>
      <w:r>
        <w:rPr>
          <w:szCs w:val="28"/>
        </w:rPr>
        <w:t xml:space="preserve">ОД  від      </w:t>
      </w:r>
    </w:p>
    <w:p>
      <w:pPr>
        <w:pStyle w:val="Style24"/>
        <w:jc w:val="left"/>
        <w:rPr>
          <w:szCs w:val="28"/>
        </w:rPr>
      </w:pPr>
      <w:r>
        <w:rPr/>
      </w:r>
    </w:p>
    <w:p>
      <w:pPr>
        <w:pStyle w:val="Style24"/>
        <w:rPr>
          <w:szCs w:val="28"/>
          <w:lang w:val="en-US"/>
        </w:rPr>
      </w:pPr>
      <w:r>
        <w:rPr/>
        <w:drawing>
          <wp:inline distT="0" distB="0" distL="0" distR="0">
            <wp:extent cx="809625" cy="1047750"/>
            <wp:effectExtent l="0" t="0" r="0" b="0"/>
            <wp:docPr id="1" name="Рисунок 3" descr="ембле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 descr="емблема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Cs w:val="28"/>
          <w:lang w:val="en-US"/>
        </w:rPr>
        <w:tab/>
      </w:r>
    </w:p>
    <w:p>
      <w:pPr>
        <w:pStyle w:val="Style25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Суховільський ліцей Зимноводівської сільської ради</w:t>
      </w:r>
    </w:p>
    <w:p>
      <w:pPr>
        <w:pStyle w:val="Style25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i/>
          <w:i/>
          <w:iCs/>
          <w:lang w:val="uk-UA"/>
        </w:rPr>
      </w:pPr>
      <w:r>
        <w:rPr>
          <w:rFonts w:cs="Times New Roman" w:ascii="Times New Roman" w:hAnsi="Times New Roman"/>
          <w:i/>
          <w:iCs/>
          <w:lang w:val="en-US"/>
        </w:rPr>
        <w:t>81513</w:t>
      </w:r>
      <w:r>
        <w:rPr>
          <w:rFonts w:cs="Times New Roman" w:ascii="Times New Roman" w:hAnsi="Times New Roman"/>
          <w:i/>
          <w:iCs/>
          <w:lang w:val="uk-UA"/>
        </w:rPr>
        <w:t xml:space="preserve">, Львівська область Львівський район с. Суховоля вул. Шкільна, 1а </w:t>
      </w:r>
    </w:p>
    <w:p>
      <w:pPr>
        <w:pStyle w:val="Normal"/>
        <w:pBdr>
          <w:bottom w:val="single" w:sz="12" w:space="1" w:color="00000A"/>
        </w:pBdr>
        <w:jc w:val="center"/>
        <w:rPr>
          <w:rFonts w:ascii="Times New Roman" w:hAnsi="Times New Roman" w:cs="Times New Roman"/>
          <w:i/>
          <w:i/>
          <w:iCs/>
        </w:rPr>
      </w:pPr>
      <w:r>
        <w:rPr>
          <w:rFonts w:cs="Times New Roman" w:ascii="Times New Roman" w:hAnsi="Times New Roman"/>
          <w:i/>
          <w:iCs/>
          <w:lang w:val="uk-UA"/>
        </w:rPr>
        <w:t xml:space="preserve">тел.295-06-84, 295-06-88 </w:t>
      </w:r>
      <w:r>
        <w:rPr>
          <w:rFonts w:cs="Times New Roman" w:ascii="Times New Roman" w:hAnsi="Times New Roman"/>
          <w:i/>
          <w:iCs/>
          <w:lang w:val="en-US"/>
        </w:rPr>
        <w:t>E</w:t>
      </w:r>
      <w:r>
        <w:rPr>
          <w:rFonts w:cs="Times New Roman" w:ascii="Times New Roman" w:hAnsi="Times New Roman"/>
          <w:i/>
          <w:iCs/>
        </w:rPr>
        <w:t>-</w:t>
      </w:r>
      <w:r>
        <w:rPr>
          <w:rFonts w:cs="Times New Roman" w:ascii="Times New Roman" w:hAnsi="Times New Roman"/>
          <w:i/>
          <w:iCs/>
          <w:lang w:val="en-US"/>
        </w:rPr>
        <w:t>mail</w:t>
      </w:r>
      <w:r>
        <w:rPr>
          <w:rFonts w:cs="Times New Roman" w:ascii="Times New Roman" w:hAnsi="Times New Roman"/>
          <w:i/>
          <w:iCs/>
        </w:rPr>
        <w:t xml:space="preserve">: </w:t>
      </w:r>
      <w:r>
        <w:rPr>
          <w:rFonts w:cs="Times New Roman" w:ascii="Times New Roman" w:hAnsi="Times New Roman"/>
          <w:i/>
          <w:iCs/>
          <w:lang w:val="en-US"/>
        </w:rPr>
        <w:t>dyrectorshkoly</w:t>
      </w:r>
      <w:r>
        <w:rPr>
          <w:rFonts w:cs="Times New Roman" w:ascii="Times New Roman" w:hAnsi="Times New Roman"/>
          <w:i/>
          <w:iCs/>
        </w:rPr>
        <w:t>@</w:t>
      </w:r>
      <w:r>
        <w:rPr>
          <w:rFonts w:cs="Times New Roman" w:ascii="Times New Roman" w:hAnsi="Times New Roman"/>
          <w:i/>
          <w:iCs/>
          <w:lang w:val="en-US"/>
        </w:rPr>
        <w:t>gmail</w:t>
      </w:r>
      <w:r>
        <w:rPr>
          <w:rFonts w:cs="Times New Roman" w:ascii="Times New Roman" w:hAnsi="Times New Roman"/>
          <w:i/>
          <w:iCs/>
        </w:rPr>
        <w:t>.</w:t>
      </w:r>
      <w:r>
        <w:rPr>
          <w:rFonts w:cs="Times New Roman" w:ascii="Times New Roman" w:hAnsi="Times New Roman"/>
          <w:i/>
          <w:iCs/>
          <w:lang w:val="en-US"/>
        </w:rPr>
        <w:t>com</w:t>
      </w:r>
    </w:p>
    <w:p>
      <w:pPr>
        <w:pStyle w:val="Normal"/>
        <w:rPr/>
      </w:pPr>
      <w:r>
        <w:rPr>
          <w:rFonts w:cs="Times New Roman"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  <w:lang w:val="uk-UA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uk-UA"/>
        </w:rPr>
        <w:t>«Затверджую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</w:p>
    <w:p>
      <w:pPr>
        <w:pStyle w:val="Normal"/>
        <w:rPr/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>Директор ліцею                           БОГДАН ДОСКУЧ</w:t>
      </w:r>
    </w:p>
    <w:p>
      <w:pPr>
        <w:pStyle w:val="Normal"/>
        <w:tabs>
          <w:tab w:val="left" w:pos="5745" w:leader="none"/>
        </w:tabs>
        <w:rPr/>
      </w:pPr>
      <w:r>
        <w:rPr>
          <w:rFonts w:ascii="Times New Roman" w:hAnsi="Times New Roman"/>
          <w:sz w:val="24"/>
          <w:szCs w:val="24"/>
          <w:lang w:val="uk-UA"/>
        </w:rPr>
        <w:tab/>
        <w:t>Наказ №        від</w:t>
      </w:r>
    </w:p>
    <w:p>
      <w:pPr>
        <w:pStyle w:val="Normal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</w:r>
    </w:p>
    <w:p>
      <w:pPr>
        <w:pStyle w:val="1"/>
        <w:jc w:val="center"/>
        <w:rPr>
          <w:rFonts w:ascii="Times New Roman" w:hAnsi="Times New Roman" w:cs="Times New Roman"/>
          <w:color w:val="282828"/>
          <w:sz w:val="28"/>
          <w:szCs w:val="28"/>
          <w:lang w:val="uk-UA"/>
        </w:rPr>
      </w:pPr>
      <w:bookmarkStart w:id="0" w:name="__DdeLink__248_193042931"/>
      <w:r>
        <w:rPr>
          <w:rFonts w:cs="Times New Roman" w:ascii="Times New Roman" w:hAnsi="Times New Roman"/>
          <w:color w:val="282828"/>
          <w:sz w:val="28"/>
          <w:szCs w:val="28"/>
          <w:lang w:val="uk-UA"/>
        </w:rPr>
        <w:t>План заходів, спрямованих на запобігання та протидію булінгу (цькуванню)  на 2022-2023 н.р.</w:t>
      </w:r>
      <w:bookmarkEnd w:id="0"/>
    </w:p>
    <w:tbl>
      <w:tblPr>
        <w:tblW w:w="9355" w:type="dxa"/>
        <w:jc w:val="left"/>
        <w:tblInd w:w="0" w:type="dxa"/>
        <w:tblBorders>
          <w:bottom w:val="single" w:sz="6" w:space="0" w:color="CCCCCC"/>
          <w:right w:val="single" w:sz="6" w:space="0" w:color="D1D1D1"/>
          <w:insideH w:val="single" w:sz="6" w:space="0" w:color="CCCCCC"/>
          <w:insideV w:val="single" w:sz="6" w:space="0" w:color="D1D1D1"/>
        </w:tblBorders>
        <w:tblCellMar>
          <w:top w:w="0" w:type="dxa"/>
          <w:left w:w="0" w:type="dxa"/>
          <w:bottom w:w="150" w:type="dxa"/>
          <w:right w:w="75" w:type="dxa"/>
        </w:tblCellMar>
        <w:tblLook w:firstRow="1" w:noVBand="1" w:lastRow="0" w:firstColumn="1" w:lastColumn="0" w:noHBand="0" w:val="04a0"/>
      </w:tblPr>
      <w:tblGrid>
        <w:gridCol w:w="476"/>
        <w:gridCol w:w="7036"/>
        <w:gridCol w:w="1843"/>
      </w:tblGrid>
      <w:tr>
        <w:trPr/>
        <w:tc>
          <w:tcPr>
            <w:tcW w:w="476" w:type="dxa"/>
            <w:tcBorders>
              <w:bottom w:val="single" w:sz="6" w:space="0" w:color="CCCCCC"/>
              <w:right w:val="single" w:sz="6" w:space="0" w:color="D1D1D1"/>
              <w:insideH w:val="single" w:sz="6" w:space="0" w:color="CCCCCC"/>
              <w:insideV w:val="single" w:sz="6" w:space="0" w:color="D1D1D1"/>
            </w:tcBorders>
            <w:shd w:fill="auto" w:val="clear"/>
            <w:vAlign w:val="center"/>
          </w:tcPr>
          <w:p>
            <w:pPr>
              <w:pStyle w:val="Style26"/>
              <w:spacing w:before="0" w:after="0"/>
              <w:jc w:val="center"/>
              <w:rPr/>
            </w:pPr>
            <w:r>
              <w:rPr>
                <w:rStyle w:val="Style18"/>
                <w:rFonts w:ascii="Times New Roman" w:hAnsi="Times New Roman"/>
                <w:sz w:val="28"/>
                <w:szCs w:val="28"/>
              </w:rPr>
              <w:t xml:space="preserve">№ </w:t>
            </w:r>
            <w:r>
              <w:rPr>
                <w:rStyle w:val="Style18"/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7036" w:type="dxa"/>
            <w:tcBorders>
              <w:left w:val="single" w:sz="6" w:space="0" w:color="D1D1D1"/>
              <w:bottom w:val="single" w:sz="6" w:space="0" w:color="CCCCCC"/>
              <w:right w:val="single" w:sz="6" w:space="0" w:color="D1D1D1"/>
              <w:insideH w:val="single" w:sz="6" w:space="0" w:color="CCCCCC"/>
              <w:insideV w:val="single" w:sz="6" w:space="0" w:color="D1D1D1"/>
            </w:tcBorders>
            <w:shd w:fill="auto" w:val="clear"/>
            <w:vAlign w:val="center"/>
          </w:tcPr>
          <w:p>
            <w:pPr>
              <w:pStyle w:val="Style26"/>
              <w:spacing w:before="0" w:after="0"/>
              <w:jc w:val="center"/>
              <w:rPr/>
            </w:pPr>
            <w:r>
              <w:rPr>
                <w:rStyle w:val="Style18"/>
                <w:rFonts w:ascii="Times New Roman" w:hAnsi="Times New Roman"/>
                <w:sz w:val="28"/>
                <w:szCs w:val="28"/>
              </w:rPr>
              <w:t>Тема заходу</w:t>
            </w:r>
          </w:p>
        </w:tc>
        <w:tc>
          <w:tcPr>
            <w:tcW w:w="1843" w:type="dxa"/>
            <w:tcBorders>
              <w:left w:val="single" w:sz="6" w:space="0" w:color="D1D1D1"/>
              <w:bottom w:val="single" w:sz="6" w:space="0" w:color="CCCCCC"/>
              <w:right w:val="single" w:sz="6" w:space="0" w:color="D1D1D1"/>
              <w:insideH w:val="single" w:sz="6" w:space="0" w:color="CCCCCC"/>
              <w:insideV w:val="single" w:sz="6" w:space="0" w:color="D1D1D1"/>
            </w:tcBorders>
            <w:shd w:fill="auto" w:val="clear"/>
            <w:vAlign w:val="center"/>
          </w:tcPr>
          <w:p>
            <w:pPr>
              <w:pStyle w:val="Style26"/>
              <w:spacing w:before="0" w:after="0"/>
              <w:jc w:val="center"/>
              <w:rPr/>
            </w:pPr>
            <w:r>
              <w:rPr>
                <w:rStyle w:val="Style18"/>
                <w:rFonts w:ascii="Times New Roman" w:hAnsi="Times New Roman"/>
                <w:sz w:val="28"/>
                <w:szCs w:val="28"/>
              </w:rPr>
              <w:t>Дата</w:t>
            </w:r>
          </w:p>
        </w:tc>
      </w:tr>
      <w:tr>
        <w:trPr/>
        <w:tc>
          <w:tcPr>
            <w:tcW w:w="476" w:type="dxa"/>
            <w:tcBorders>
              <w:top w:val="single" w:sz="6" w:space="0" w:color="CCCCCC"/>
              <w:bottom w:val="single" w:sz="6" w:space="0" w:color="CCCCCC"/>
              <w:right w:val="single" w:sz="6" w:space="0" w:color="D1D1D1"/>
              <w:insideH w:val="single" w:sz="6" w:space="0" w:color="CCCCCC"/>
              <w:insideV w:val="single" w:sz="6" w:space="0" w:color="D1D1D1"/>
            </w:tcBorders>
            <w:shd w:fill="auto" w:val="clear"/>
            <w:vAlign w:val="center"/>
          </w:tcPr>
          <w:p>
            <w:pPr>
              <w:pStyle w:val="Style26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7036" w:type="dxa"/>
            <w:tcBorders>
              <w:top w:val="single" w:sz="6" w:space="0" w:color="CCCCCC"/>
              <w:left w:val="single" w:sz="6" w:space="0" w:color="D1D1D1"/>
              <w:bottom w:val="single" w:sz="6" w:space="0" w:color="CCCCCC"/>
              <w:right w:val="single" w:sz="6" w:space="0" w:color="D1D1D1"/>
              <w:insideH w:val="single" w:sz="6" w:space="0" w:color="CCCCCC"/>
              <w:insideV w:val="single" w:sz="6" w:space="0" w:color="D1D1D1"/>
            </w:tcBorders>
            <w:shd w:fill="auto" w:val="clear"/>
            <w:vAlign w:val="center"/>
          </w:tcPr>
          <w:p>
            <w:pPr>
              <w:pStyle w:val="Style26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</w:t>
            </w:r>
            <w:r>
              <w:rPr>
                <w:rFonts w:ascii="Times New Roman" w:hAnsi="Times New Roman"/>
                <w:sz w:val="28"/>
                <w:szCs w:val="28"/>
              </w:rPr>
              <w:t>Скласти графік проведення заходів із профілактики булінгу серед здобувачів освіти 1-1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класів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D1D1D1"/>
              <w:bottom w:val="single" w:sz="6" w:space="0" w:color="CCCCCC"/>
              <w:right w:val="single" w:sz="6" w:space="0" w:color="D1D1D1"/>
              <w:insideH w:val="single" w:sz="6" w:space="0" w:color="CCCCCC"/>
              <w:insideV w:val="single" w:sz="6" w:space="0" w:color="D1D1D1"/>
            </w:tcBorders>
            <w:shd w:fill="auto" w:val="clear"/>
            <w:vAlign w:val="center"/>
          </w:tcPr>
          <w:p>
            <w:pPr>
              <w:pStyle w:val="Style26"/>
              <w:spacing w:before="0"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Вересень 20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22</w:t>
            </w:r>
          </w:p>
        </w:tc>
      </w:tr>
      <w:tr>
        <w:trPr/>
        <w:tc>
          <w:tcPr>
            <w:tcW w:w="476" w:type="dxa"/>
            <w:tcBorders>
              <w:top w:val="single" w:sz="6" w:space="0" w:color="CCCCCC"/>
              <w:bottom w:val="single" w:sz="6" w:space="0" w:color="CCCCCC"/>
              <w:right w:val="single" w:sz="6" w:space="0" w:color="D1D1D1"/>
              <w:insideH w:val="single" w:sz="6" w:space="0" w:color="CCCCCC"/>
              <w:insideV w:val="single" w:sz="6" w:space="0" w:color="D1D1D1"/>
            </w:tcBorders>
            <w:shd w:fill="auto" w:val="clear"/>
            <w:vAlign w:val="center"/>
          </w:tcPr>
          <w:p>
            <w:pPr>
              <w:pStyle w:val="Style26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7036" w:type="dxa"/>
            <w:tcBorders>
              <w:top w:val="single" w:sz="6" w:space="0" w:color="CCCCCC"/>
              <w:left w:val="single" w:sz="6" w:space="0" w:color="D1D1D1"/>
              <w:bottom w:val="single" w:sz="6" w:space="0" w:color="CCCCCC"/>
              <w:right w:val="single" w:sz="6" w:space="0" w:color="D1D1D1"/>
              <w:insideH w:val="single" w:sz="6" w:space="0" w:color="CCCCCC"/>
              <w:insideV w:val="single" w:sz="6" w:space="0" w:color="D1D1D1"/>
            </w:tcBorders>
            <w:shd w:fill="auto" w:val="clear"/>
            <w:vAlign w:val="center"/>
          </w:tcPr>
          <w:p>
            <w:pPr>
              <w:pStyle w:val="Style26"/>
              <w:spacing w:before="0"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Тренінг для педагогів «Вирішення конфліктів мирним шляхом. Конфлікти у начальному закладі»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D1D1D1"/>
              <w:bottom w:val="single" w:sz="6" w:space="0" w:color="CCCCCC"/>
              <w:right w:val="single" w:sz="6" w:space="0" w:color="D1D1D1"/>
              <w:insideH w:val="single" w:sz="6" w:space="0" w:color="CCCCCC"/>
              <w:insideV w:val="single" w:sz="6" w:space="0" w:color="D1D1D1"/>
            </w:tcBorders>
            <w:shd w:fill="auto" w:val="clear"/>
            <w:vAlign w:val="center"/>
          </w:tcPr>
          <w:p>
            <w:pPr>
              <w:pStyle w:val="Style26"/>
              <w:spacing w:before="0"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Жовтень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20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22</w:t>
            </w:r>
          </w:p>
        </w:tc>
      </w:tr>
      <w:tr>
        <w:trPr/>
        <w:tc>
          <w:tcPr>
            <w:tcW w:w="476" w:type="dxa"/>
            <w:tcBorders>
              <w:top w:val="single" w:sz="6" w:space="0" w:color="CCCCCC"/>
              <w:bottom w:val="single" w:sz="6" w:space="0" w:color="CCCCCC"/>
              <w:right w:val="single" w:sz="6" w:space="0" w:color="D1D1D1"/>
              <w:insideH w:val="single" w:sz="6" w:space="0" w:color="CCCCCC"/>
              <w:insideV w:val="single" w:sz="6" w:space="0" w:color="D1D1D1"/>
            </w:tcBorders>
            <w:shd w:fill="auto" w:val="clear"/>
            <w:vAlign w:val="center"/>
          </w:tcPr>
          <w:p>
            <w:pPr>
              <w:pStyle w:val="Style26"/>
              <w:spacing w:before="0"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7036" w:type="dxa"/>
            <w:tcBorders>
              <w:top w:val="single" w:sz="6" w:space="0" w:color="CCCCCC"/>
              <w:left w:val="single" w:sz="6" w:space="0" w:color="D1D1D1"/>
              <w:bottom w:val="single" w:sz="6" w:space="0" w:color="CCCCCC"/>
              <w:right w:val="single" w:sz="6" w:space="0" w:color="D1D1D1"/>
              <w:insideH w:val="single" w:sz="6" w:space="0" w:color="CCCCCC"/>
              <w:insideV w:val="single" w:sz="6" w:space="0" w:color="D1D1D1"/>
            </w:tcBorders>
            <w:shd w:fill="auto" w:val="clear"/>
            <w:vAlign w:val="center"/>
          </w:tcPr>
          <w:p>
            <w:pPr>
              <w:pStyle w:val="Style26"/>
              <w:spacing w:before="0"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Профілактичне  заняття з учнями 1-2 класів «Що робити, коли тебе ображають?»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D1D1D1"/>
              <w:bottom w:val="single" w:sz="6" w:space="0" w:color="CCCCCC"/>
              <w:right w:val="single" w:sz="6" w:space="0" w:color="D1D1D1"/>
              <w:insideH w:val="single" w:sz="6" w:space="0" w:color="CCCCCC"/>
              <w:insideV w:val="single" w:sz="6" w:space="0" w:color="D1D1D1"/>
            </w:tcBorders>
            <w:shd w:fill="auto" w:val="clear"/>
            <w:vAlign w:val="center"/>
          </w:tcPr>
          <w:p>
            <w:pPr>
              <w:pStyle w:val="Style26"/>
              <w:spacing w:before="0"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Жовтень 2022</w:t>
            </w:r>
          </w:p>
        </w:tc>
      </w:tr>
      <w:tr>
        <w:trPr/>
        <w:tc>
          <w:tcPr>
            <w:tcW w:w="476" w:type="dxa"/>
            <w:tcBorders>
              <w:top w:val="single" w:sz="6" w:space="0" w:color="CCCCCC"/>
              <w:bottom w:val="single" w:sz="6" w:space="0" w:color="CCCCCC"/>
              <w:right w:val="single" w:sz="6" w:space="0" w:color="D1D1D1"/>
              <w:insideH w:val="single" w:sz="6" w:space="0" w:color="CCCCCC"/>
              <w:insideV w:val="single" w:sz="6" w:space="0" w:color="D1D1D1"/>
            </w:tcBorders>
            <w:shd w:fill="auto" w:val="clear"/>
            <w:vAlign w:val="center"/>
          </w:tcPr>
          <w:p>
            <w:pPr>
              <w:pStyle w:val="Style26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036" w:type="dxa"/>
            <w:tcBorders>
              <w:top w:val="single" w:sz="6" w:space="0" w:color="CCCCCC"/>
              <w:left w:val="single" w:sz="6" w:space="0" w:color="D1D1D1"/>
              <w:bottom w:val="single" w:sz="6" w:space="0" w:color="CCCCCC"/>
              <w:right w:val="single" w:sz="6" w:space="0" w:color="D1D1D1"/>
              <w:insideH w:val="single" w:sz="6" w:space="0" w:color="CCCCCC"/>
              <w:insideV w:val="single" w:sz="6" w:space="0" w:color="D1D1D1"/>
            </w:tcBorders>
            <w:shd w:fill="auto" w:val="clear"/>
            <w:vAlign w:val="center"/>
          </w:tcPr>
          <w:p>
            <w:pPr>
              <w:pStyle w:val="Style26"/>
              <w:spacing w:before="0"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Профілактичне заняття з учнями 3-4 класів «Не допускай насилля над ближнім»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D1D1D1"/>
              <w:bottom w:val="single" w:sz="6" w:space="0" w:color="CCCCCC"/>
              <w:right w:val="single" w:sz="6" w:space="0" w:color="D1D1D1"/>
              <w:insideH w:val="single" w:sz="6" w:space="0" w:color="CCCCCC"/>
              <w:insideV w:val="single" w:sz="6" w:space="0" w:color="D1D1D1"/>
            </w:tcBorders>
            <w:shd w:fill="auto" w:val="clear"/>
            <w:vAlign w:val="center"/>
          </w:tcPr>
          <w:p>
            <w:pPr>
              <w:pStyle w:val="Style26"/>
              <w:spacing w:before="0"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Листопад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20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22</w:t>
            </w:r>
          </w:p>
        </w:tc>
      </w:tr>
      <w:tr>
        <w:trPr/>
        <w:tc>
          <w:tcPr>
            <w:tcW w:w="476" w:type="dxa"/>
            <w:tcBorders>
              <w:top w:val="single" w:sz="6" w:space="0" w:color="CCCCCC"/>
              <w:bottom w:val="single" w:sz="6" w:space="0" w:color="CCCCCC"/>
              <w:right w:val="single" w:sz="6" w:space="0" w:color="D1D1D1"/>
              <w:insideH w:val="single" w:sz="6" w:space="0" w:color="CCCCCC"/>
              <w:insideV w:val="single" w:sz="6" w:space="0" w:color="D1D1D1"/>
            </w:tcBorders>
            <w:shd w:fill="auto" w:val="clear"/>
            <w:vAlign w:val="center"/>
          </w:tcPr>
          <w:p>
            <w:pPr>
              <w:pStyle w:val="Style26"/>
              <w:spacing w:before="0"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7036" w:type="dxa"/>
            <w:tcBorders>
              <w:top w:val="single" w:sz="6" w:space="0" w:color="CCCCCC"/>
              <w:left w:val="single" w:sz="6" w:space="0" w:color="D1D1D1"/>
              <w:bottom w:val="single" w:sz="6" w:space="0" w:color="CCCCCC"/>
              <w:right w:val="single" w:sz="6" w:space="0" w:color="D1D1D1"/>
              <w:insideH w:val="single" w:sz="6" w:space="0" w:color="CCCCCC"/>
              <w:insideV w:val="single" w:sz="6" w:space="0" w:color="D1D1D1"/>
            </w:tcBorders>
            <w:shd w:fill="auto" w:val="clear"/>
            <w:vAlign w:val="center"/>
          </w:tcPr>
          <w:p>
            <w:pPr>
              <w:pStyle w:val="Style26"/>
              <w:spacing w:before="0"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Профілактична робота з учнями 5-6 класів «Змінюй в собі негативне ставлення до інших»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D1D1D1"/>
              <w:bottom w:val="single" w:sz="6" w:space="0" w:color="CCCCCC"/>
              <w:right w:val="single" w:sz="6" w:space="0" w:color="D1D1D1"/>
              <w:insideH w:val="single" w:sz="6" w:space="0" w:color="CCCCCC"/>
              <w:insideV w:val="single" w:sz="6" w:space="0" w:color="D1D1D1"/>
            </w:tcBorders>
            <w:shd w:fill="auto" w:val="clear"/>
            <w:vAlign w:val="center"/>
          </w:tcPr>
          <w:p>
            <w:pPr>
              <w:pStyle w:val="Style26"/>
              <w:spacing w:before="0"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Грудень 2022</w:t>
            </w:r>
          </w:p>
          <w:p>
            <w:pPr>
              <w:pStyle w:val="Style26"/>
              <w:spacing w:before="0"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W w:w="476" w:type="dxa"/>
            <w:tcBorders>
              <w:top w:val="single" w:sz="6" w:space="0" w:color="CCCCCC"/>
              <w:bottom w:val="single" w:sz="6" w:space="0" w:color="CCCCCC"/>
              <w:right w:val="single" w:sz="6" w:space="0" w:color="D1D1D1"/>
              <w:insideH w:val="single" w:sz="6" w:space="0" w:color="CCCCCC"/>
              <w:insideV w:val="single" w:sz="6" w:space="0" w:color="D1D1D1"/>
            </w:tcBorders>
            <w:shd w:fill="auto" w:val="clear"/>
            <w:vAlign w:val="center"/>
          </w:tcPr>
          <w:p>
            <w:pPr>
              <w:pStyle w:val="Style26"/>
              <w:spacing w:before="0"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7036" w:type="dxa"/>
            <w:tcBorders>
              <w:top w:val="single" w:sz="6" w:space="0" w:color="CCCCCC"/>
              <w:left w:val="single" w:sz="6" w:space="0" w:color="D1D1D1"/>
              <w:bottom w:val="single" w:sz="6" w:space="0" w:color="CCCCCC"/>
              <w:right w:val="single" w:sz="6" w:space="0" w:color="D1D1D1"/>
              <w:insideH w:val="single" w:sz="6" w:space="0" w:color="CCCCCC"/>
              <w:insideV w:val="single" w:sz="6" w:space="0" w:color="D1D1D1"/>
            </w:tcBorders>
            <w:shd w:fill="auto" w:val="clear"/>
            <w:vAlign w:val="center"/>
          </w:tcPr>
          <w:p>
            <w:pPr>
              <w:pStyle w:val="Style26"/>
              <w:spacing w:before="0"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Заняття з елементами тренінгу «Як протистояти тиску однолітків» з учнями 7-8 класів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D1D1D1"/>
              <w:bottom w:val="single" w:sz="6" w:space="0" w:color="CCCCCC"/>
              <w:right w:val="single" w:sz="6" w:space="0" w:color="D1D1D1"/>
              <w:insideH w:val="single" w:sz="6" w:space="0" w:color="CCCCCC"/>
              <w:insideV w:val="single" w:sz="6" w:space="0" w:color="D1D1D1"/>
            </w:tcBorders>
            <w:shd w:fill="auto" w:val="clear"/>
            <w:vAlign w:val="center"/>
          </w:tcPr>
          <w:p>
            <w:pPr>
              <w:pStyle w:val="Style26"/>
              <w:spacing w:before="0"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Грудень 2022</w:t>
            </w:r>
          </w:p>
        </w:tc>
      </w:tr>
      <w:tr>
        <w:trPr/>
        <w:tc>
          <w:tcPr>
            <w:tcW w:w="476" w:type="dxa"/>
            <w:tcBorders>
              <w:top w:val="single" w:sz="6" w:space="0" w:color="CCCCCC"/>
              <w:bottom w:val="single" w:sz="6" w:space="0" w:color="CCCCCC"/>
              <w:right w:val="single" w:sz="6" w:space="0" w:color="D1D1D1"/>
              <w:insideH w:val="single" w:sz="6" w:space="0" w:color="CCCCCC"/>
              <w:insideV w:val="single" w:sz="6" w:space="0" w:color="D1D1D1"/>
            </w:tcBorders>
            <w:shd w:fill="auto" w:val="clear"/>
            <w:vAlign w:val="center"/>
          </w:tcPr>
          <w:p>
            <w:pPr>
              <w:pStyle w:val="Style26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036" w:type="dxa"/>
            <w:tcBorders>
              <w:top w:val="single" w:sz="6" w:space="0" w:color="CCCCCC"/>
              <w:left w:val="single" w:sz="6" w:space="0" w:color="D1D1D1"/>
              <w:bottom w:val="single" w:sz="6" w:space="0" w:color="CCCCCC"/>
              <w:right w:val="single" w:sz="6" w:space="0" w:color="D1D1D1"/>
              <w:insideH w:val="single" w:sz="6" w:space="0" w:color="CCCCCC"/>
              <w:insideV w:val="single" w:sz="6" w:space="0" w:color="D1D1D1"/>
            </w:tcBorders>
            <w:shd w:fill="auto" w:val="clear"/>
            <w:vAlign w:val="center"/>
          </w:tcPr>
          <w:p>
            <w:pPr>
              <w:pStyle w:val="Style26"/>
              <w:spacing w:before="0"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Заняття з елементами тренінгу з учнями 9-их класів «Попередження конфліктів у соціальних мережах»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D1D1D1"/>
              <w:bottom w:val="single" w:sz="6" w:space="0" w:color="CCCCCC"/>
              <w:right w:val="single" w:sz="6" w:space="0" w:color="D1D1D1"/>
              <w:insideH w:val="single" w:sz="6" w:space="0" w:color="CCCCCC"/>
              <w:insideV w:val="single" w:sz="6" w:space="0" w:color="D1D1D1"/>
            </w:tcBorders>
            <w:shd w:fill="auto" w:val="clear"/>
            <w:vAlign w:val="center"/>
          </w:tcPr>
          <w:p>
            <w:pPr>
              <w:pStyle w:val="Style26"/>
              <w:spacing w:before="0"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Січень 2023</w:t>
            </w:r>
          </w:p>
          <w:p>
            <w:pPr>
              <w:pStyle w:val="Style26"/>
              <w:spacing w:before="0"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  <w:p>
            <w:pPr>
              <w:pStyle w:val="Style26"/>
              <w:spacing w:before="0"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W w:w="476" w:type="dxa"/>
            <w:tcBorders>
              <w:top w:val="single" w:sz="6" w:space="0" w:color="CCCCCC"/>
              <w:bottom w:val="single" w:sz="6" w:space="0" w:color="CCCCCC"/>
              <w:right w:val="single" w:sz="6" w:space="0" w:color="D1D1D1"/>
              <w:insideH w:val="single" w:sz="6" w:space="0" w:color="CCCCCC"/>
              <w:insideV w:val="single" w:sz="6" w:space="0" w:color="D1D1D1"/>
            </w:tcBorders>
            <w:shd w:fill="auto" w:val="clear"/>
            <w:vAlign w:val="center"/>
          </w:tcPr>
          <w:p>
            <w:pPr>
              <w:pStyle w:val="Style26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036" w:type="dxa"/>
            <w:tcBorders>
              <w:top w:val="single" w:sz="6" w:space="0" w:color="CCCCCC"/>
              <w:left w:val="single" w:sz="6" w:space="0" w:color="D1D1D1"/>
              <w:bottom w:val="single" w:sz="6" w:space="0" w:color="CCCCCC"/>
              <w:right w:val="single" w:sz="6" w:space="0" w:color="D1D1D1"/>
              <w:insideH w:val="single" w:sz="6" w:space="0" w:color="CCCCCC"/>
              <w:insideV w:val="single" w:sz="6" w:space="0" w:color="D1D1D1"/>
            </w:tcBorders>
            <w:shd w:fill="auto" w:val="clear"/>
            <w:vAlign w:val="center"/>
          </w:tcPr>
          <w:p>
            <w:pPr>
              <w:pStyle w:val="Style26"/>
              <w:spacing w:before="0"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Заняття з елементами тренінгу з учнями 10-11 класів «Відновлювальна комунікація»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D1D1D1"/>
              <w:bottom w:val="single" w:sz="6" w:space="0" w:color="CCCCCC"/>
              <w:right w:val="single" w:sz="6" w:space="0" w:color="D1D1D1"/>
              <w:insideH w:val="single" w:sz="6" w:space="0" w:color="CCCCCC"/>
              <w:insideV w:val="single" w:sz="6" w:space="0" w:color="D1D1D1"/>
            </w:tcBorders>
            <w:shd w:fill="auto" w:val="clear"/>
            <w:vAlign w:val="center"/>
          </w:tcPr>
          <w:p>
            <w:pPr>
              <w:pStyle w:val="Style26"/>
              <w:spacing w:before="0"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Лютий 2023</w:t>
            </w:r>
          </w:p>
        </w:tc>
      </w:tr>
      <w:tr>
        <w:trPr/>
        <w:tc>
          <w:tcPr>
            <w:tcW w:w="476" w:type="dxa"/>
            <w:tcBorders>
              <w:top w:val="single" w:sz="6" w:space="0" w:color="CCCCCC"/>
              <w:bottom w:val="single" w:sz="6" w:space="0" w:color="CCCCCC"/>
              <w:right w:val="single" w:sz="6" w:space="0" w:color="D1D1D1"/>
              <w:insideH w:val="single" w:sz="6" w:space="0" w:color="CCCCCC"/>
              <w:insideV w:val="single" w:sz="6" w:space="0" w:color="D1D1D1"/>
            </w:tcBorders>
            <w:shd w:fill="auto" w:val="clear"/>
            <w:vAlign w:val="center"/>
          </w:tcPr>
          <w:p>
            <w:pPr>
              <w:pStyle w:val="Style26"/>
              <w:spacing w:before="0"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7036" w:type="dxa"/>
            <w:tcBorders>
              <w:top w:val="single" w:sz="6" w:space="0" w:color="CCCCCC"/>
              <w:left w:val="single" w:sz="6" w:space="0" w:color="D1D1D1"/>
              <w:bottom w:val="single" w:sz="6" w:space="0" w:color="CCCCCC"/>
              <w:right w:val="single" w:sz="6" w:space="0" w:color="D1D1D1"/>
              <w:insideH w:val="single" w:sz="6" w:space="0" w:color="CCCCCC"/>
              <w:insideV w:val="single" w:sz="6" w:space="0" w:color="D1D1D1"/>
            </w:tcBorders>
            <w:shd w:fill="auto" w:val="clear"/>
            <w:vAlign w:val="center"/>
          </w:tcPr>
          <w:p>
            <w:pPr>
              <w:pStyle w:val="Style26"/>
              <w:spacing w:before="0"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Виставка учнівських малюнків: «Разом проти насильства»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D1D1D1"/>
              <w:bottom w:val="single" w:sz="6" w:space="0" w:color="CCCCCC"/>
              <w:right w:val="single" w:sz="6" w:space="0" w:color="D1D1D1"/>
              <w:insideH w:val="single" w:sz="6" w:space="0" w:color="CCCCCC"/>
              <w:insideV w:val="single" w:sz="6" w:space="0" w:color="D1D1D1"/>
            </w:tcBorders>
            <w:shd w:fill="auto" w:val="clear"/>
            <w:vAlign w:val="center"/>
          </w:tcPr>
          <w:p>
            <w:pPr>
              <w:pStyle w:val="Style26"/>
              <w:spacing w:before="0"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Березень</w:t>
            </w:r>
          </w:p>
          <w:p>
            <w:pPr>
              <w:pStyle w:val="Style26"/>
              <w:spacing w:before="0"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Квітень 2023</w:t>
            </w:r>
          </w:p>
        </w:tc>
      </w:tr>
      <w:tr>
        <w:trPr/>
        <w:tc>
          <w:tcPr>
            <w:tcW w:w="476" w:type="dxa"/>
            <w:tcBorders>
              <w:top w:val="single" w:sz="6" w:space="0" w:color="CCCCCC"/>
              <w:bottom w:val="single" w:sz="6" w:space="0" w:color="CCCCCC"/>
              <w:right w:val="single" w:sz="6" w:space="0" w:color="D1D1D1"/>
              <w:insideH w:val="single" w:sz="6" w:space="0" w:color="CCCCCC"/>
              <w:insideV w:val="single" w:sz="6" w:space="0" w:color="D1D1D1"/>
            </w:tcBorders>
            <w:shd w:fill="auto" w:val="clear"/>
            <w:vAlign w:val="center"/>
          </w:tcPr>
          <w:p>
            <w:pPr>
              <w:pStyle w:val="Style26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036" w:type="dxa"/>
            <w:tcBorders>
              <w:top w:val="single" w:sz="6" w:space="0" w:color="CCCCCC"/>
              <w:left w:val="single" w:sz="6" w:space="0" w:color="D1D1D1"/>
              <w:bottom w:val="single" w:sz="6" w:space="0" w:color="CCCCCC"/>
              <w:right w:val="single" w:sz="6" w:space="0" w:color="D1D1D1"/>
              <w:insideH w:val="single" w:sz="6" w:space="0" w:color="CCCCCC"/>
              <w:insideV w:val="single" w:sz="6" w:space="0" w:color="D1D1D1"/>
            </w:tcBorders>
            <w:shd w:fill="auto" w:val="clear"/>
            <w:vAlign w:val="center"/>
          </w:tcPr>
          <w:p>
            <w:pPr>
              <w:pStyle w:val="Style26"/>
              <w:spacing w:before="0"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Консультування батьків на тему «Які умови профілактики булінгу серед дітей»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D1D1D1"/>
              <w:bottom w:val="single" w:sz="6" w:space="0" w:color="CCCCCC"/>
              <w:right w:val="single" w:sz="6" w:space="0" w:color="D1D1D1"/>
              <w:insideH w:val="single" w:sz="6" w:space="0" w:color="CCCCCC"/>
              <w:insideV w:val="single" w:sz="6" w:space="0" w:color="D1D1D1"/>
            </w:tcBorders>
            <w:shd w:fill="auto" w:val="clear"/>
            <w:vAlign w:val="center"/>
          </w:tcPr>
          <w:p>
            <w:pPr>
              <w:pStyle w:val="Style26"/>
              <w:spacing w:before="0"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Березень 2023</w:t>
            </w:r>
          </w:p>
        </w:tc>
      </w:tr>
      <w:tr>
        <w:trPr/>
        <w:tc>
          <w:tcPr>
            <w:tcW w:w="476" w:type="dxa"/>
            <w:tcBorders>
              <w:top w:val="single" w:sz="6" w:space="0" w:color="CCCCCC"/>
              <w:bottom w:val="single" w:sz="6" w:space="0" w:color="CCCCCC"/>
              <w:right w:val="single" w:sz="6" w:space="0" w:color="D1D1D1"/>
              <w:insideH w:val="single" w:sz="6" w:space="0" w:color="CCCCCC"/>
              <w:insideV w:val="single" w:sz="6" w:space="0" w:color="D1D1D1"/>
            </w:tcBorders>
            <w:shd w:fill="auto" w:val="clear"/>
            <w:vAlign w:val="center"/>
          </w:tcPr>
          <w:p>
            <w:pPr>
              <w:pStyle w:val="Style26"/>
              <w:spacing w:before="0"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7036" w:type="dxa"/>
            <w:tcBorders>
              <w:top w:val="single" w:sz="6" w:space="0" w:color="CCCCCC"/>
              <w:left w:val="single" w:sz="6" w:space="0" w:color="D1D1D1"/>
              <w:bottom w:val="single" w:sz="6" w:space="0" w:color="CCCCCC"/>
              <w:right w:val="single" w:sz="6" w:space="0" w:color="D1D1D1"/>
              <w:insideH w:val="single" w:sz="6" w:space="0" w:color="CCCCCC"/>
              <w:insideV w:val="single" w:sz="6" w:space="0" w:color="D1D1D1"/>
            </w:tcBorders>
            <w:shd w:fill="auto" w:val="clear"/>
            <w:vAlign w:val="center"/>
          </w:tcPr>
          <w:p>
            <w:pPr>
              <w:pStyle w:val="Style26"/>
              <w:spacing w:before="0"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Анкетування учнів 7 -9 класів «Що я знаю про булінг?»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D1D1D1"/>
              <w:bottom w:val="single" w:sz="6" w:space="0" w:color="CCCCCC"/>
              <w:right w:val="single" w:sz="6" w:space="0" w:color="D1D1D1"/>
              <w:insideH w:val="single" w:sz="6" w:space="0" w:color="CCCCCC"/>
              <w:insideV w:val="single" w:sz="6" w:space="0" w:color="D1D1D1"/>
            </w:tcBorders>
            <w:shd w:fill="auto" w:val="clear"/>
            <w:vAlign w:val="center"/>
          </w:tcPr>
          <w:p>
            <w:pPr>
              <w:pStyle w:val="Style26"/>
              <w:spacing w:before="0"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Квітень 2023</w:t>
            </w:r>
          </w:p>
        </w:tc>
      </w:tr>
      <w:tr>
        <w:trPr/>
        <w:tc>
          <w:tcPr>
            <w:tcW w:w="476" w:type="dxa"/>
            <w:tcBorders>
              <w:top w:val="single" w:sz="6" w:space="0" w:color="CCCCCC"/>
              <w:bottom w:val="single" w:sz="6" w:space="0" w:color="CCCCCC"/>
              <w:right w:val="single" w:sz="6" w:space="0" w:color="D1D1D1"/>
              <w:insideH w:val="single" w:sz="6" w:space="0" w:color="CCCCCC"/>
              <w:insideV w:val="single" w:sz="6" w:space="0" w:color="D1D1D1"/>
            </w:tcBorders>
            <w:shd w:fill="auto" w:val="clear"/>
            <w:vAlign w:val="center"/>
          </w:tcPr>
          <w:p>
            <w:pPr>
              <w:pStyle w:val="Style26"/>
              <w:spacing w:before="0"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7036" w:type="dxa"/>
            <w:tcBorders>
              <w:top w:val="single" w:sz="6" w:space="0" w:color="CCCCCC"/>
              <w:left w:val="single" w:sz="6" w:space="0" w:color="D1D1D1"/>
              <w:bottom w:val="single" w:sz="6" w:space="0" w:color="CCCCCC"/>
              <w:right w:val="single" w:sz="6" w:space="0" w:color="D1D1D1"/>
              <w:insideH w:val="single" w:sz="6" w:space="0" w:color="CCCCCC"/>
              <w:insideV w:val="single" w:sz="6" w:space="0" w:color="D1D1D1"/>
            </w:tcBorders>
            <w:shd w:fill="auto" w:val="clear"/>
            <w:vAlign w:val="center"/>
          </w:tcPr>
          <w:p>
            <w:pPr>
              <w:pStyle w:val="Style26"/>
              <w:spacing w:before="0"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Квести для учнів 4-6 класів «Подолаємо конфлікти дружньою командою»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D1D1D1"/>
              <w:bottom w:val="single" w:sz="6" w:space="0" w:color="CCCCCC"/>
              <w:right w:val="single" w:sz="6" w:space="0" w:color="D1D1D1"/>
              <w:insideH w:val="single" w:sz="6" w:space="0" w:color="CCCCCC"/>
              <w:insideV w:val="single" w:sz="6" w:space="0" w:color="D1D1D1"/>
            </w:tcBorders>
            <w:shd w:fill="auto" w:val="clear"/>
            <w:vAlign w:val="center"/>
          </w:tcPr>
          <w:p>
            <w:pPr>
              <w:pStyle w:val="Style26"/>
              <w:spacing w:before="0"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Травень 2023</w:t>
            </w:r>
          </w:p>
        </w:tc>
      </w:tr>
      <w:tr>
        <w:trPr/>
        <w:tc>
          <w:tcPr>
            <w:tcW w:w="476" w:type="dxa"/>
            <w:tcBorders>
              <w:top w:val="single" w:sz="6" w:space="0" w:color="CCCCCC"/>
              <w:bottom w:val="single" w:sz="6" w:space="0" w:color="CCCCCC"/>
              <w:right w:val="single" w:sz="6" w:space="0" w:color="D1D1D1"/>
              <w:insideH w:val="single" w:sz="6" w:space="0" w:color="CCCCCC"/>
              <w:insideV w:val="single" w:sz="6" w:space="0" w:color="D1D1D1"/>
            </w:tcBorders>
            <w:shd w:fill="auto" w:val="clear"/>
            <w:vAlign w:val="center"/>
          </w:tcPr>
          <w:p>
            <w:pPr>
              <w:pStyle w:val="Style26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036" w:type="dxa"/>
            <w:tcBorders>
              <w:top w:val="single" w:sz="6" w:space="0" w:color="CCCCCC"/>
              <w:left w:val="single" w:sz="6" w:space="0" w:color="D1D1D1"/>
              <w:bottom w:val="single" w:sz="6" w:space="0" w:color="CCCCCC"/>
              <w:right w:val="single" w:sz="6" w:space="0" w:color="D1D1D1"/>
              <w:insideH w:val="single" w:sz="6" w:space="0" w:color="CCCCCC"/>
              <w:insideV w:val="single" w:sz="6" w:space="0" w:color="D1D1D1"/>
            </w:tcBorders>
            <w:shd w:fill="auto" w:val="clear"/>
            <w:vAlign w:val="center"/>
          </w:tcPr>
          <w:p>
            <w:pPr>
              <w:pStyle w:val="Style26"/>
              <w:spacing w:before="0"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Корекція агресивної поведінки учнів ліцею 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D1D1D1"/>
              <w:bottom w:val="single" w:sz="6" w:space="0" w:color="CCCCCC"/>
              <w:right w:val="single" w:sz="6" w:space="0" w:color="D1D1D1"/>
              <w:insideH w:val="single" w:sz="6" w:space="0" w:color="CCCCCC"/>
              <w:insideV w:val="single" w:sz="6" w:space="0" w:color="D1D1D1"/>
            </w:tcBorders>
            <w:shd w:fill="auto" w:val="clear"/>
            <w:vAlign w:val="center"/>
          </w:tcPr>
          <w:p>
            <w:pPr>
              <w:pStyle w:val="Style26"/>
              <w:spacing w:before="0"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Впродовж року</w:t>
            </w:r>
          </w:p>
        </w:tc>
      </w:tr>
      <w:tr>
        <w:trPr/>
        <w:tc>
          <w:tcPr>
            <w:tcW w:w="476" w:type="dxa"/>
            <w:tcBorders>
              <w:top w:val="single" w:sz="6" w:space="0" w:color="CCCCCC"/>
              <w:bottom w:val="single" w:sz="6" w:space="0" w:color="CCCCCC"/>
              <w:right w:val="single" w:sz="6" w:space="0" w:color="D1D1D1"/>
              <w:insideH w:val="single" w:sz="6" w:space="0" w:color="CCCCCC"/>
              <w:insideV w:val="single" w:sz="6" w:space="0" w:color="D1D1D1"/>
            </w:tcBorders>
            <w:shd w:fill="auto" w:val="clear"/>
            <w:vAlign w:val="center"/>
          </w:tcPr>
          <w:p>
            <w:pPr>
              <w:pStyle w:val="Style26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036" w:type="dxa"/>
            <w:tcBorders>
              <w:top w:val="single" w:sz="6" w:space="0" w:color="CCCCCC"/>
              <w:left w:val="single" w:sz="6" w:space="0" w:color="D1D1D1"/>
              <w:bottom w:val="single" w:sz="6" w:space="0" w:color="CCCCCC"/>
              <w:right w:val="single" w:sz="6" w:space="0" w:color="D1D1D1"/>
              <w:insideH w:val="single" w:sz="6" w:space="0" w:color="CCCCCC"/>
              <w:insideV w:val="single" w:sz="6" w:space="0" w:color="D1D1D1"/>
            </w:tcBorders>
            <w:shd w:fill="auto" w:val="clear"/>
            <w:vAlign w:val="center"/>
          </w:tcPr>
          <w:p>
            <w:pPr>
              <w:pStyle w:val="Style26"/>
              <w:spacing w:before="0"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Висвітлення матеріалів проведених заходів на Інформаторі школи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D1D1D1"/>
              <w:bottom w:val="single" w:sz="6" w:space="0" w:color="CCCCCC"/>
              <w:right w:val="single" w:sz="6" w:space="0" w:color="D1D1D1"/>
              <w:insideH w:val="single" w:sz="6" w:space="0" w:color="CCCCCC"/>
              <w:insideV w:val="single" w:sz="6" w:space="0" w:color="D1D1D1"/>
            </w:tcBorders>
            <w:shd w:fill="auto" w:val="clear"/>
            <w:vAlign w:val="center"/>
          </w:tcPr>
          <w:p>
            <w:pPr>
              <w:pStyle w:val="Style26"/>
              <w:spacing w:before="0"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Впродовж року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Практичний психолог                         ЮРЧИШИН  Л.С.</w:t>
      </w:r>
    </w:p>
    <w:p>
      <w:pPr>
        <w:pStyle w:val="Normal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 xml:space="preserve">Соціальний педагог                             ПАНЬКО </w:t>
      </w:r>
      <w:bookmarkStart w:id="1" w:name="_GoBack"/>
      <w:bookmarkEnd w:id="1"/>
      <w:r>
        <w:rPr>
          <w:rFonts w:cs="Times New Roman" w:ascii="Times New Roman" w:hAnsi="Times New Roman"/>
          <w:sz w:val="28"/>
          <w:szCs w:val="28"/>
          <w:lang w:val="uk-UA"/>
        </w:rPr>
        <w:t xml:space="preserve"> Н.Р.</w:t>
      </w:r>
    </w:p>
    <w:p>
      <w:pPr>
        <w:pStyle w:val="Normal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d6cdd"/>
    <w:pPr>
      <w:widowControl/>
      <w:bidi w:val="0"/>
      <w:spacing w:lineRule="auto" w:line="276" w:before="0" w:after="200"/>
      <w:jc w:val="left"/>
    </w:pPr>
    <w:rPr>
      <w:rFonts w:ascii="Calibri" w:hAnsi="Calibri" w:eastAsia="" w:cs=""/>
      <w:color w:val="00000A"/>
      <w:kern w:val="0"/>
      <w:sz w:val="22"/>
      <w:szCs w:val="22"/>
      <w:lang w:val="ru-RU" w:eastAsia="ru-RU" w:bidi="ar-SA"/>
    </w:rPr>
  </w:style>
  <w:style w:type="paragraph" w:styleId="1">
    <w:name w:val="Heading 1"/>
    <w:qFormat/>
    <w:pPr>
      <w:widowControl w:val="false"/>
      <w:outlineLvl w:val="0"/>
    </w:pPr>
    <w:rPr>
      <w:rFonts w:ascii="Liberation Serif" w:hAnsi="Liberation Serif" w:eastAsia="Segoe UI" w:cs="Tahoma"/>
      <w:b/>
      <w:bCs/>
      <w:color w:val="auto"/>
      <w:kern w:val="0"/>
      <w:sz w:val="48"/>
      <w:szCs w:val="48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Название Знак"/>
    <w:basedOn w:val="DefaultParagraphFont"/>
    <w:qFormat/>
    <w:rsid w:val="00084ba6"/>
    <w:rPr>
      <w:rFonts w:ascii="Times New Roman" w:hAnsi="Times New Roman" w:eastAsia="Times New Roman" w:cs="Times New Roman"/>
      <w:sz w:val="28"/>
      <w:szCs w:val="24"/>
      <w:lang w:val="uk-UA"/>
    </w:rPr>
  </w:style>
  <w:style w:type="character" w:styleId="Style14" w:customStyle="1">
    <w:name w:val="Подзаголовок Знак"/>
    <w:basedOn w:val="DefaultParagraphFont"/>
    <w:qFormat/>
    <w:rsid w:val="00084ba6"/>
    <w:rPr>
      <w:rFonts w:ascii="Times New Roman" w:hAnsi="Times New Roman" w:eastAsia="Times New Roman" w:cs="Times New Roman"/>
      <w:sz w:val="36"/>
      <w:szCs w:val="24"/>
      <w:lang w:val="uk-UA"/>
    </w:rPr>
  </w:style>
  <w:style w:type="character" w:styleId="Style15" w:customStyle="1">
    <w:name w:val="Текст выноски Знак"/>
    <w:basedOn w:val="DefaultParagraphFont"/>
    <w:uiPriority w:val="99"/>
    <w:semiHidden/>
    <w:qFormat/>
    <w:rsid w:val="00084ba6"/>
    <w:rPr>
      <w:rFonts w:ascii="Tahoma" w:hAnsi="Tahoma" w:cs="Tahoma"/>
      <w:sz w:val="16"/>
      <w:szCs w:val="16"/>
    </w:rPr>
  </w:style>
  <w:style w:type="character" w:styleId="Style16" w:customStyle="1">
    <w:name w:val="Символ нумерації"/>
    <w:qFormat/>
    <w:rPr/>
  </w:style>
  <w:style w:type="character" w:styleId="Style17" w:customStyle="1">
    <w:name w:val="Маркери списку"/>
    <w:qFormat/>
    <w:rPr>
      <w:rFonts w:ascii="OpenSymbol" w:hAnsi="OpenSymbol" w:eastAsia="OpenSymbol" w:cs="OpenSymbol"/>
    </w:rPr>
  </w:style>
  <w:style w:type="character" w:styleId="Style18" w:customStyle="1">
    <w:name w:val="Виділення жирним"/>
    <w:qFormat/>
    <w:rPr>
      <w:b/>
      <w:bCs/>
    </w:rPr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20">
    <w:name w:val="Body Text"/>
    <w:basedOn w:val="Normal"/>
    <w:pPr>
      <w:spacing w:before="0" w:after="140"/>
    </w:pPr>
    <w:rPr/>
  </w:style>
  <w:style w:type="paragraph" w:styleId="Style21">
    <w:name w:val="List"/>
    <w:basedOn w:val="Style20"/>
    <w:pPr/>
    <w:rPr>
      <w:rFonts w:cs="Lucida Sans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3" w:customStyle="1">
    <w:name w:val="Покажчик"/>
    <w:basedOn w:val="Normal"/>
    <w:qFormat/>
    <w:pPr>
      <w:suppressLineNumbers/>
    </w:pPr>
    <w:rPr>
      <w:rFonts w:cs="Lucida Sans"/>
    </w:rPr>
  </w:style>
  <w:style w:type="paragraph" w:styleId="11" w:customStyle="1">
    <w:name w:val="Заголовок1"/>
    <w:basedOn w:val="Normal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4">
    <w:name w:val="Title"/>
    <w:basedOn w:val="Normal"/>
    <w:qFormat/>
    <w:rsid w:val="00084ba6"/>
    <w:pPr>
      <w:spacing w:lineRule="auto" w:line="240" w:before="0" w:after="0"/>
      <w:jc w:val="center"/>
    </w:pPr>
    <w:rPr>
      <w:rFonts w:ascii="Times New Roman" w:hAnsi="Times New Roman" w:eastAsia="Times New Roman" w:cs="Times New Roman"/>
      <w:sz w:val="28"/>
      <w:szCs w:val="24"/>
      <w:lang w:val="uk-UA"/>
    </w:rPr>
  </w:style>
  <w:style w:type="paragraph" w:styleId="Style25">
    <w:name w:val="Subtitle"/>
    <w:basedOn w:val="Normal"/>
    <w:qFormat/>
    <w:rsid w:val="00084ba6"/>
    <w:pPr>
      <w:spacing w:lineRule="auto" w:line="240" w:before="0" w:after="0"/>
      <w:jc w:val="center"/>
    </w:pPr>
    <w:rPr>
      <w:rFonts w:ascii="Times New Roman" w:hAnsi="Times New Roman" w:eastAsia="Times New Roman" w:cs="Times New Roman"/>
      <w:sz w:val="36"/>
      <w:szCs w:val="24"/>
      <w:lang w:val="uk-UA"/>
    </w:rPr>
  </w:style>
  <w:style w:type="paragraph" w:styleId="BalloonText">
    <w:name w:val="Balloon Text"/>
    <w:basedOn w:val="Normal"/>
    <w:uiPriority w:val="99"/>
    <w:semiHidden/>
    <w:unhideWhenUsed/>
    <w:qFormat/>
    <w:rsid w:val="00084ba6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6" w:customStyle="1">
    <w:name w:val="Вміст таблиці"/>
    <w:basedOn w:val="Normal"/>
    <w:qFormat/>
    <w:pPr>
      <w:suppressLineNumbers/>
    </w:pPr>
    <w:rPr/>
  </w:style>
  <w:style w:type="paragraph" w:styleId="Style27" w:customStyle="1">
    <w:name w:val="Заголовок таблиці"/>
    <w:basedOn w:val="Style26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2">
    <w:name w:val="Table Grid"/>
    <w:basedOn w:val="a1"/>
    <w:uiPriority w:val="59"/>
    <w:rsid w:val="0095005d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Application>LibreOffice/6.0.3.2$Windows_x86 LibreOffice_project/8f48d515416608e3a835360314dac7e47fd0b821</Application>
  <Pages>2</Pages>
  <Words>241</Words>
  <Characters>1477</Characters>
  <CharactersWithSpaces>2152</CharactersWithSpaces>
  <Paragraphs>58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2022-09-06T18:26:00Z</dcterms:created>
  <dc:creator>тарас</dc:creator>
  <dc:description/>
  <dc:language>uk-UA</dc:language>
  <cp:lastModifiedBy/>
  <cp:lastPrinted>2022-09-06T18:54:00Z</cp:lastPrinted>
  <dcterms:modified xsi:type="dcterms:W3CDTF">2022-09-07T07:50:18Z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