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tabs>
          <w:tab w:val="clear" w:pos="708"/>
          <w:tab w:val="left" w:pos="11766" w:leader="none"/>
        </w:tabs>
        <w:spacing w:beforeAutospacing="0" w:before="11" w:after="200"/>
        <w:ind w:hanging="708" w:left="11907" w:right="1888"/>
        <w:rPr/>
      </w:pPr>
      <w:r>
        <w:rPr/>
        <w:t>ЗАТВЕРДЖЕНО</w:t>
      </w:r>
    </w:p>
    <w:p>
      <w:pPr>
        <w:pStyle w:val="Western"/>
        <w:tabs>
          <w:tab w:val="clear" w:pos="708"/>
          <w:tab w:val="left" w:pos="10490" w:leader="none"/>
        </w:tabs>
        <w:spacing w:before="280" w:after="0"/>
        <w:ind w:hanging="425" w:left="10915" w:right="522"/>
        <w:jc w:val="center"/>
        <w:rPr>
          <w:spacing w:val="-4"/>
        </w:rPr>
      </w:pPr>
      <w:r>
        <w:rPr>
          <w:spacing w:val="-4"/>
        </w:rPr>
        <w:t xml:space="preserve">Рішення </w:t>
      </w:r>
      <w:r>
        <w:rPr/>
        <w:t xml:space="preserve">педагогічної </w:t>
      </w:r>
      <w:r>
        <w:rPr>
          <w:spacing w:val="-4"/>
        </w:rPr>
        <w:t>ради</w:t>
      </w:r>
    </w:p>
    <w:p>
      <w:pPr>
        <w:pStyle w:val="Western"/>
        <w:tabs>
          <w:tab w:val="clear" w:pos="708"/>
          <w:tab w:val="left" w:pos="10490" w:leader="none"/>
        </w:tabs>
        <w:spacing w:before="280" w:after="0"/>
        <w:ind w:hanging="425" w:left="10915" w:right="522"/>
        <w:jc w:val="center"/>
        <w:rPr/>
      </w:pPr>
      <w:r>
        <w:rPr>
          <w:spacing w:val="-4"/>
        </w:rPr>
        <w:t xml:space="preserve"> </w:t>
      </w:r>
      <w:r>
        <w:rPr>
          <w:spacing w:val="14"/>
        </w:rPr>
        <w:t>від 29 .12.2023</w:t>
      </w:r>
    </w:p>
    <w:p>
      <w:pPr>
        <w:pStyle w:val="Western"/>
        <w:tabs>
          <w:tab w:val="clear" w:pos="708"/>
          <w:tab w:val="left" w:pos="10490" w:leader="none"/>
        </w:tabs>
        <w:spacing w:before="280" w:after="0"/>
        <w:ind w:hanging="425" w:left="10915" w:right="522"/>
        <w:jc w:val="center"/>
        <w:rPr/>
      </w:pPr>
      <w:r>
        <w:rPr/>
        <w:t>( протокол</w:t>
      </w:r>
      <w:r>
        <w:rPr>
          <w:spacing w:val="-14"/>
        </w:rPr>
        <w:t xml:space="preserve"> №5</w:t>
      </w:r>
      <w:r>
        <w:rPr/>
        <w:t>)</w:t>
      </w:r>
    </w:p>
    <w:p>
      <w:pPr>
        <w:pStyle w:val="Western"/>
        <w:spacing w:beforeAutospacing="0" w:before="6" w:after="200"/>
        <w:rPr/>
      </w:pPr>
      <w:r>
        <w:rPr/>
      </w:r>
    </w:p>
    <w:p>
      <w:pPr>
        <w:pStyle w:val="Western"/>
        <w:spacing w:beforeAutospacing="0" w:before="91" w:after="200"/>
        <w:ind w:firstLine="5806" w:left="1140" w:right="1128"/>
        <w:rPr/>
      </w:pPr>
      <w:bookmarkStart w:id="0" w:name="__DdeLink__1743_3200659117"/>
      <w:r>
        <w:rPr/>
        <w:t>РІЧНИЙ ПЛАН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підвищення </w:t>
      </w:r>
      <w:r>
        <w:rPr>
          <w:rFonts w:cs="Times New Roman" w:ascii="Times New Roman" w:hAnsi="Times New Roman"/>
          <w:sz w:val="28"/>
          <w:szCs w:val="28"/>
        </w:rPr>
        <w:t>кваліфікації педагогічних</w:t>
      </w:r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на </w:t>
      </w:r>
      <w:r>
        <w:rPr>
          <w:rFonts w:cs="Times New Roman" w:ascii="Times New Roman" w:hAnsi="Times New Roman"/>
          <w:spacing w:val="14"/>
          <w:sz w:val="28"/>
          <w:szCs w:val="28"/>
        </w:rPr>
        <w:t>2024 рік</w:t>
      </w:r>
      <w:bookmarkEnd w:id="0"/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spacing w:val="14"/>
          <w:sz w:val="28"/>
          <w:szCs w:val="28"/>
        </w:rPr>
        <w:t>Суховільського ліцею</w:t>
      </w:r>
    </w:p>
    <w:tbl>
      <w:tblPr>
        <w:tblStyle w:val="a4"/>
        <w:tblW w:w="156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543"/>
        <w:gridCol w:w="2127"/>
        <w:gridCol w:w="1417"/>
        <w:gridCol w:w="1048"/>
        <w:gridCol w:w="808"/>
        <w:gridCol w:w="1819"/>
        <w:gridCol w:w="1578"/>
        <w:gridCol w:w="2787"/>
      </w:tblGrid>
      <w:tr>
        <w:trPr>
          <w:trHeight w:val="1147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Web"/>
              <w:suppressAutoHyphens w:val="true"/>
              <w:spacing w:lineRule="auto" w:line="312" w:beforeAutospacing="0" w:before="17" w:after="200"/>
              <w:ind w:firstLine="23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b w:val="false"/>
                <w:bCs w:val="false"/>
                <w:sz w:val="28"/>
                <w:szCs w:val="28"/>
              </w:rPr>
              <w:t>з/п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 різви щ е, ім’я, по батькові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pacing w:val="-6"/>
                <w:sz w:val="28"/>
                <w:szCs w:val="28"/>
              </w:rPr>
              <w:t xml:space="preserve">(У 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4"/>
                <w:sz w:val="28"/>
                <w:szCs w:val="28"/>
              </w:rPr>
              <w:t xml:space="preserve">разі 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8"/>
                <w:sz w:val="28"/>
                <w:szCs w:val="28"/>
              </w:rPr>
              <w:t>наявн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4"/>
                <w:sz w:val="28"/>
                <w:szCs w:val="28"/>
              </w:rPr>
              <w:t xml:space="preserve">ості)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6"/>
                <w:sz w:val="28"/>
                <w:szCs w:val="28"/>
              </w:rPr>
              <w:t>едагогіч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8"/>
                <w:szCs w:val="28"/>
              </w:rPr>
              <w:t>ого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mallCaps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2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8"/>
                <w:szCs w:val="28"/>
              </w:rPr>
              <w:t>ика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8"/>
                <w:szCs w:val="28"/>
              </w:rPr>
              <w:t>ем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pacing w:val="8"/>
                <w:sz w:val="28"/>
                <w:szCs w:val="28"/>
              </w:rPr>
              <w:t>(н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8"/>
                <w:szCs w:val="28"/>
              </w:rPr>
              <w:t>я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6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mallCaps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0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2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2"/>
                <w:sz w:val="28"/>
                <w:szCs w:val="28"/>
              </w:rPr>
              <w:t>ня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2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8"/>
                <w:szCs w:val="28"/>
              </w:rPr>
              <w:t>’єк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т </w:t>
            </w:r>
            <w:r>
              <w:rPr>
                <w:rFonts w:cs="Times New Roman" w:ascii="Times New Roman" w:hAnsi="Times New Roman"/>
                <w:b w:val="false"/>
                <w:bCs w:val="false"/>
                <w:spacing w:val="4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2"/>
                <w:sz w:val="28"/>
                <w:szCs w:val="28"/>
              </w:rPr>
              <w:t>ідв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щ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0"/>
                <w:sz w:val="28"/>
                <w:szCs w:val="28"/>
              </w:rPr>
              <w:t>ен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2"/>
                <w:sz w:val="28"/>
                <w:szCs w:val="28"/>
              </w:rPr>
              <w:t xml:space="preserve">я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8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b w:val="false"/>
                <w:bCs w:val="false"/>
                <w:spacing w:val="8"/>
                <w:sz w:val="28"/>
                <w:szCs w:val="28"/>
              </w:rPr>
              <w:t>іфік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ц</w:t>
            </w:r>
            <w:r>
              <w:rPr>
                <w:rFonts w:cs="Times New Roman" w:ascii="Times New Roman" w:hAnsi="Times New Roman"/>
                <w:b w:val="false"/>
                <w:bCs w:val="false"/>
                <w:spacing w:val="8"/>
                <w:sz w:val="28"/>
                <w:szCs w:val="28"/>
              </w:rPr>
              <w:t>ії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Обсяг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3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4"/>
                <w:sz w:val="28"/>
                <w:szCs w:val="28"/>
              </w:rPr>
              <w:t>ри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20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pacing w:val="12"/>
                <w:sz w:val="28"/>
                <w:szCs w:val="28"/>
              </w:rPr>
              <w:t>ал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ість</w:t>
            </w:r>
            <w:r>
              <w:rPr>
                <w:rFonts w:cs="Times New Roman" w:ascii="Times New Roman" w:hAnsi="Times New Roman"/>
                <w:b w:val="false"/>
                <w:bCs w:val="false"/>
                <w:spacing w:val="-12"/>
                <w:sz w:val="28"/>
                <w:szCs w:val="28"/>
              </w:rPr>
              <w:t>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Вид</w:t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Ф орм 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С</w:t>
            </w:r>
            <w:r>
              <w:rPr>
                <w:b w:val="false"/>
                <w:bCs w:val="false"/>
                <w:spacing w:val="16"/>
                <w:sz w:val="28"/>
                <w:szCs w:val="28"/>
              </w:rPr>
              <w:t>трок</w:t>
            </w:r>
            <w:r>
              <w:rPr>
                <w:b w:val="false"/>
                <w:bCs w:val="false"/>
                <w:spacing w:val="-40"/>
                <w:sz w:val="28"/>
                <w:szCs w:val="28"/>
              </w:rPr>
              <w:t>и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Вартість та джерела     ф ін а н су в а н н я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Доскуч Богдан Йосифович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Цифрова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Кулеба Ірина Осипівна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Інклюзивна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Рубай Дарія Ярославівна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Нові форми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Google,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анкетування, тести та квести, основи здоров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’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Матвіїшин Ольга Андріївна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Цифровий вчитель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Бень Галина Дмитрівна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Протидія булінгу в закладах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Дрималовський Іван Іванович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Попик Ольга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Протидія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та попередження булінгу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PROMETEYS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Сирота Ірина Ярославівна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Цікаві та ефективні уроки анг. мови у початковій школі. НУШ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9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Тільтін Ірина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Роль комунікативного підходу в процесі вивчення анг. мови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Кравець Івання Мирославівна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Цифровий вчитель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Королевич Галина Іванівна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Використання інтернет ресурсів на уроках математики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Байцар Марія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На урок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Кузьма Соломія Богданівна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Бази даних. Методика викладання вибіркового модуля «бази даних»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ЛОІППО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bookmarkStart w:id="1" w:name="__DdeLink__4863_3246560144_копія_4"/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Очно- дистанційна</w:t>
            </w:r>
            <w:bookmarkEnd w:id="1"/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Кошти державного бюджету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Давид Марта Ярославівна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 xml:space="preserve">PISA: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природничо- наукова грамотність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На урок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24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Панас Ігор Михайлович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Інклюзивна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Гаврищишин Наталія Тарасівна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Впровадження модельних програм НУШ з географії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ЛОІППО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Очно- 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Кошти державного бюджету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Михайлишин Оксана Миколаївна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Протидія булінгу в закладах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18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Лопушанська Надія Йосипівна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Виховні заходи як виклик на глобалізаційні процеси у світі. Педагог- організатор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19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Цегельська Мар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’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яна 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Протидія булінгу в закладах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20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Панько Наталія Романівна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Супровід дітей з ООП в умовах інклюзивної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Юрчишин Любов Степанівна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Розвиток емоційного інтелекту , стресостійкості і резильєнтності суб’єктів освітнього процесу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ЛОІППО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Штойко Галина Григорівна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Протидія булінгу в закладах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Сорока Олександра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Цифровий вчитель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Лильо Ігор Володимирович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Козак Стефанія Орестівна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Інклюзивна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Давид Тетяна Степанівна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Інклюзивна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Клапінська Оксана Петрівна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Інформаційна гігієна під час війни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PROMETEYS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28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Хариш Віра Богданівна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Казкотерапія як спосіб навчання в НУШ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29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Яковенко Марія Миронівна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Інклюзивна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Доскуч Світлана Миколаївна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Цифрова освіта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Торба Олександра Антонівна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Протидія булінгу в закладах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Цвик Оксана Тарасівна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Коцюба Оксана Петрівна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Практикум формування готовності учителів початкових класів до впровадження дослідницького методу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ЛОІППО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Очно- 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Сохань Наталія Володимирівна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Казкотерапія як спосіб навчання в НУШ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Вдович  Марія  Степанівна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Практикум формування готовності учителів початкових класів до впровадження дослідницького методу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ЛОІППО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Очно- 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Кошти державного бюджету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Барна Ольга Миронівна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Успішне вчителювання — прості рецепти на щодень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PROMETEYS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Олинець Віра  Богданівна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Супровід дітей з ООП в умовах інклюзивної освіти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-грудень 2024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38</w:t>
            </w:r>
          </w:p>
        </w:tc>
        <w:tc>
          <w:tcPr>
            <w:tcW w:w="3543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Федаш Андрій Тарасович</w:t>
            </w:r>
          </w:p>
        </w:tc>
        <w:tc>
          <w:tcPr>
            <w:tcW w:w="212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Інклюзивна освіта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ІППО</w:t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39</w:t>
            </w:r>
          </w:p>
        </w:tc>
        <w:tc>
          <w:tcPr>
            <w:tcW w:w="3543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Лильо Захар Ігорович</w:t>
            </w:r>
          </w:p>
        </w:tc>
        <w:tc>
          <w:tcPr>
            <w:tcW w:w="212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Булінг. Протидія насильницьких дій в освітньому середовищі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Піфагор</w:t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80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40</w:t>
            </w:r>
          </w:p>
        </w:tc>
        <w:tc>
          <w:tcPr>
            <w:tcW w:w="3543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Романко Софія Андріївна</w:t>
            </w:r>
          </w:p>
        </w:tc>
        <w:tc>
          <w:tcPr>
            <w:tcW w:w="212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Сенсорні особливості у дітей з ООП та  стратегії допомоги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Рух освіта</w:t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80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Власні кошти</w:t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41</w:t>
            </w:r>
          </w:p>
        </w:tc>
        <w:tc>
          <w:tcPr>
            <w:tcW w:w="3543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Горбач Андрій Петрович</w:t>
            </w:r>
          </w:p>
        </w:tc>
        <w:tc>
          <w:tcPr>
            <w:tcW w:w="212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Школа для всіх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04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30</w:t>
            </w:r>
          </w:p>
        </w:tc>
        <w:tc>
          <w:tcPr>
            <w:tcW w:w="80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19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Дистанційна</w:t>
            </w:r>
          </w:p>
        </w:tc>
        <w:tc>
          <w:tcPr>
            <w:tcW w:w="157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Січень – грудень 2024</w:t>
            </w:r>
          </w:p>
        </w:tc>
        <w:tc>
          <w:tcPr>
            <w:tcW w:w="2787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Безкоштовні курси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Голова педагогічної  ради                                                                Богдан Доскуч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 педагогічної ради                                                              Наталія Панько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М.П.</w:t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84605e"/>
    <w:pPr>
      <w:spacing w:lineRule="auto" w:line="240" w:beforeAutospacing="1" w:after="0"/>
    </w:pPr>
    <w:rPr>
      <w:rFonts w:ascii="Times New Roman" w:hAnsi="Times New Roman" w:eastAsia="Times New Roman" w:cs="Times New Roman"/>
      <w:color w:val="00000A"/>
      <w:sz w:val="28"/>
      <w:szCs w:val="28"/>
      <w:lang w:eastAsia="uk-UA"/>
    </w:rPr>
  </w:style>
  <w:style w:type="paragraph" w:styleId="NoSpacing">
    <w:name w:val="No Spacing"/>
    <w:uiPriority w:val="1"/>
    <w:qFormat/>
    <w:rsid w:val="0084605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4605e"/>
    <w:pPr>
      <w:spacing w:lineRule="auto" w:line="240" w:beforeAutospacing="1" w:after="0"/>
    </w:pPr>
    <w:rPr>
      <w:rFonts w:ascii="Times New Roman" w:hAnsi="Times New Roman" w:eastAsia="Times New Roman" w:cs="Times New Roman"/>
      <w:color w:val="00000A"/>
      <w:sz w:val="24"/>
      <w:szCs w:val="24"/>
      <w:lang w:eastAsia="uk-UA"/>
    </w:rPr>
  </w:style>
  <w:style w:type="paragraph" w:styleId="Style16">
    <w:name w:val="Вміст таблиці"/>
    <w:basedOn w:val="Normal"/>
    <w:qFormat/>
    <w:pPr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60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B343-7B4C-40DE-A739-0149631B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LibreOffice/7.6.4.1$Windows_X86_64 LibreOffice_project/e19e193f88cd6c0525a17fb7a176ed8e6a3e2aa1</Application>
  <AppVersion>15.0000</AppVersion>
  <Pages>7</Pages>
  <Words>787</Words>
  <Characters>4834</Characters>
  <CharactersWithSpaces>5444</CharactersWithSpaces>
  <Paragraphs>351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2020-12-07T11:04:00Z</dcterms:created>
  <dc:creator>Директор</dc:creator>
  <dc:description/>
  <dc:language>uk-UA</dc:language>
  <cp:lastModifiedBy/>
  <cp:lastPrinted>2024-01-04T13:42:07Z</cp:lastPrinted>
  <dcterms:modified xsi:type="dcterms:W3CDTF">2024-01-04T13:42:34Z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