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tLeast" w:line="207" w:beforeAutospacing="0" w:before="0" w:afterAutospacing="0" w:after="0"/>
        <w:jc w:val="center"/>
        <w:rPr/>
      </w:pPr>
      <w:bookmarkStart w:id="0" w:name="__DdeLink__6776_4006508778"/>
      <w:r>
        <w:rPr>
          <w:rStyle w:val="Strong"/>
          <w:u w:val="single"/>
        </w:rPr>
        <w:t>МАТЕРІАЛЬНО-ТЕХНІЧН</w:t>
      </w:r>
      <w:r>
        <w:rPr>
          <w:rStyle w:val="Strong"/>
          <w:u w:val="single"/>
          <w:lang w:val="uk-UA"/>
        </w:rPr>
        <w:t>Е ЗАБЕЗПЕЧЕННЯ</w:t>
      </w:r>
      <w:r>
        <w:rPr>
          <w:rStyle w:val="Strong"/>
          <w:u w:val="single"/>
        </w:rPr>
        <w:t xml:space="preserve"> </w:t>
      </w:r>
      <w:bookmarkEnd w:id="0"/>
      <w:r>
        <w:rPr>
          <w:rStyle w:val="Strong"/>
          <w:u w:val="single"/>
        </w:rPr>
        <w:t xml:space="preserve">ЛІЦЕЮ </w:t>
      </w:r>
    </w:p>
    <w:p>
      <w:pPr>
        <w:pStyle w:val="NormalWeb"/>
        <w:spacing w:lineRule="atLeast" w:line="207" w:beforeAutospacing="0" w:before="0" w:afterAutospacing="0" w:after="0"/>
        <w:jc w:val="center"/>
        <w:rPr/>
      </w:pPr>
      <w:r>
        <w:rPr>
          <w:rStyle w:val="Strong"/>
          <w:u w:val="single"/>
        </w:rPr>
        <w:t xml:space="preserve">  </w:t>
      </w:r>
      <w:r>
        <w:rPr>
          <w:rStyle w:val="Strong"/>
          <w:u w:val="single"/>
        </w:rPr>
        <w:t>СТАНОМ НА 0</w:t>
      </w:r>
      <w:r>
        <w:rPr>
          <w:rStyle w:val="Strong"/>
          <w:u w:val="single"/>
        </w:rPr>
        <w:t>2</w:t>
      </w:r>
      <w:r>
        <w:rPr>
          <w:rStyle w:val="Strong"/>
          <w:u w:val="single"/>
        </w:rPr>
        <w:t>.09.2024 РОКУ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Style w:val="Strong"/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Матеріально-технічне забезпечення школи включає 2 навчальні корпуси,  комунікації, обладнання, інші матеріальні цінності, вартість яких відображено у балансі.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>Майно, закріплене за навчальним закладом, належить школі на правах оперативного управління та не може бути вилученим у нього, якщо інше не передбачено законодавством.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lang w:val="uk-UA"/>
        </w:rPr>
        <w:t>Для забезпечення освітнього  процесу в ліцеї оснащено 16 класних кімнат, з них: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/>
      </w:pPr>
      <w:r>
        <w:rPr>
          <w:lang w:val="uk-UA"/>
        </w:rPr>
        <w:t>кабінет інформатики -1,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/>
      </w:pPr>
      <w:r>
        <w:rPr>
          <w:lang w:val="uk-UA"/>
        </w:rPr>
        <w:t>кабінети початкової</w:t>
      </w:r>
      <w:r>
        <w:rPr>
          <w:lang w:val="uk-UA"/>
        </w:rPr>
        <w:t xml:space="preserve"> </w:t>
      </w:r>
      <w:r>
        <w:rPr>
          <w:lang w:val="en-US"/>
        </w:rPr>
        <w:t>о</w:t>
      </w:r>
      <w:r>
        <w:rPr>
          <w:lang w:val="en-US"/>
        </w:rPr>
        <w:t>св</w:t>
      </w:r>
      <w:r>
        <w:rPr>
          <w:lang w:val="uk-UA"/>
        </w:rPr>
        <w:t xml:space="preserve">іти </w:t>
      </w:r>
      <w:r>
        <w:rPr>
          <w:lang w:val="en-US"/>
        </w:rPr>
        <w:t xml:space="preserve">  </w:t>
      </w:r>
      <w:r>
        <w:rPr>
          <w:lang w:val="uk-UA"/>
        </w:rPr>
        <w:t xml:space="preserve">- 2; 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/>
      </w:pPr>
      <w:r>
        <w:rPr>
          <w:rStyle w:val="C0"/>
          <w:lang w:val="uk-UA"/>
        </w:rPr>
        <w:t>спортивні майданчики – 1,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/>
      </w:pPr>
      <w:r>
        <w:rPr>
          <w:lang w:val="uk-UA"/>
        </w:rPr>
        <w:t>бібліотека  – 1,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/>
      </w:pPr>
      <w:r>
        <w:rPr>
          <w:lang w:val="uk-UA"/>
        </w:rPr>
        <w:t>сховище книг – 1,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/>
      </w:pPr>
      <w:r>
        <w:rPr>
          <w:lang w:val="uk-UA"/>
        </w:rPr>
        <w:t xml:space="preserve">кабінет психолога – 1, 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/>
      </w:pPr>
      <w:r>
        <w:rPr>
          <w:lang w:val="uk-UA"/>
        </w:rPr>
        <w:t xml:space="preserve"> </w:t>
      </w:r>
      <w:r>
        <w:rPr>
          <w:lang w:val="uk-UA"/>
        </w:rPr>
        <w:t>кабінет сестри медичної -1 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/>
      </w:pPr>
      <w:r>
        <w:rPr>
          <w:lang w:val="uk-UA"/>
        </w:rPr>
        <w:t xml:space="preserve"> </w:t>
      </w:r>
      <w:r>
        <w:rPr>
          <w:lang w:val="uk-UA"/>
        </w:rPr>
        <w:t>буфет - 1,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/>
      </w:pPr>
      <w:r>
        <w:rPr>
          <w:lang w:val="uk-UA"/>
        </w:rPr>
        <w:t>приміщення для технічного персоналу - 1.</w:t>
      </w:r>
    </w:p>
    <w:p>
      <w:pPr>
        <w:pStyle w:val="NormalWeb"/>
        <w:spacing w:lineRule="atLeast" w:line="207" w:beforeAutospacing="0" w:before="161" w:afterAutospacing="0" w:after="161"/>
        <w:ind w:firstLine="709"/>
        <w:rPr/>
      </w:pPr>
      <w:r>
        <w:rPr>
          <w:lang w:val="uk-UA"/>
        </w:rPr>
        <w:t>Класні кімнати обладнані меблями, які підібрані відповідно віковим та фізіологічним особливостям учнів в тому числі одномісними партами для учнів 1-6 класів.</w:t>
      </w:r>
    </w:p>
    <w:p>
      <w:pPr>
        <w:pStyle w:val="NormalWeb"/>
        <w:spacing w:lineRule="atLeast" w:line="207" w:beforeAutospacing="0" w:before="161" w:afterAutospacing="0" w:after="161"/>
        <w:ind w:firstLine="709"/>
        <w:rPr/>
      </w:pPr>
      <w:r>
        <w:rPr>
          <w:lang w:val="uk-UA"/>
        </w:rPr>
        <w:t>Всі класні кімнати оформлені  ,виходячи з можливостей закладу , матеріально-технічна база кабінетів достатня для викладання предметів.</w:t>
      </w:r>
    </w:p>
    <w:p>
      <w:pPr>
        <w:pStyle w:val="NormalWeb"/>
        <w:spacing w:lineRule="atLeast" w:line="207" w:beforeAutospacing="0" w:before="161" w:afterAutospacing="0" w:after="161"/>
        <w:ind w:firstLine="709"/>
        <w:rPr/>
      </w:pPr>
      <w:r>
        <w:rPr>
          <w:lang w:val="uk-UA"/>
        </w:rPr>
        <w:t>Для забезпечення освітнього процесу в кабінетах встановлено та використовуються:</w:t>
      </w:r>
    </w:p>
    <w:p>
      <w:pPr>
        <w:pStyle w:val="NormalWeb"/>
        <w:spacing w:lineRule="atLeast" w:line="207" w:beforeAutospacing="0" w:before="161" w:afterAutospacing="0" w:after="161"/>
        <w:ind w:firstLine="709"/>
        <w:rPr/>
      </w:pPr>
      <w:r>
        <w:rPr>
          <w:lang w:val="uk-UA"/>
        </w:rPr>
        <w:t>- інтерактивні комплекти з  проєкторами — 6 шт., з телевізорами — 2 шт.</w:t>
      </w:r>
    </w:p>
    <w:p>
      <w:pPr>
        <w:pStyle w:val="NormalWeb"/>
        <w:spacing w:beforeAutospacing="0" w:before="0" w:afterAutospacing="0" w:after="0"/>
        <w:ind w:firstLine="709"/>
        <w:rPr>
          <w:lang w:val="uk-UA"/>
        </w:rPr>
      </w:pPr>
      <w:r>
        <w:rPr>
          <w:lang w:val="uk-UA"/>
        </w:rPr>
      </w:r>
    </w:p>
    <w:p>
      <w:pPr>
        <w:pStyle w:val="NormalWeb"/>
        <w:spacing w:beforeAutospacing="0" w:before="0" w:afterAutospacing="0" w:after="0"/>
        <w:ind w:firstLine="709"/>
        <w:rPr/>
      </w:pPr>
      <w:r>
        <w:rPr>
          <w:lang w:val="uk-UA"/>
        </w:rPr>
        <w:t xml:space="preserve">  </w:t>
      </w:r>
      <w:r>
        <w:rPr>
          <w:lang w:val="uk-UA"/>
        </w:rPr>
        <w:t>Для учнів 1-4 класів, які навчаються в умовах Нової української школи, отримано:</w:t>
      </w:r>
    </w:p>
    <w:p>
      <w:pPr>
        <w:pStyle w:val="NormalWeb"/>
        <w:spacing w:beforeAutospacing="0" w:before="0" w:afterAutospacing="0" w:after="0"/>
        <w:rPr>
          <w:lang w:val="uk-UA"/>
        </w:rPr>
      </w:pPr>
      <w:r>
        <w:rPr>
          <w:lang w:val="uk-UA"/>
        </w:rPr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rPr/>
      </w:pPr>
      <w:r>
        <w:rPr>
          <w:lang w:val="uk-UA"/>
        </w:rPr>
        <w:t xml:space="preserve">комплект комп’ютерного обладнання (8 шт.); 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rPr/>
      </w:pPr>
      <w:r>
        <w:rPr>
          <w:lang w:val="uk-UA"/>
        </w:rPr>
        <w:t>наочно-дидактичний матеріали ;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rPr/>
      </w:pPr>
      <w:r>
        <w:rPr>
          <w:lang w:val="uk-UA"/>
        </w:rPr>
        <w:t>ігрові набори;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rPr/>
      </w:pPr>
      <w:r>
        <w:rPr>
          <w:lang w:val="uk-UA"/>
        </w:rPr>
        <w:t>комплект меблів;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rPr/>
      </w:pPr>
      <w:r>
        <w:rPr>
          <w:lang w:val="uk-UA"/>
        </w:rPr>
        <w:t>спортивний інвентар.</w:t>
      </w:r>
    </w:p>
    <w:p>
      <w:pPr>
        <w:pStyle w:val="NormalWeb"/>
        <w:spacing w:beforeAutospacing="0" w:before="0" w:afterAutospacing="0" w:after="0"/>
        <w:rPr/>
      </w:pPr>
      <w:r>
        <w:rPr>
          <w:lang w:val="uk-UA"/>
        </w:rPr>
        <w:t xml:space="preserve">  </w:t>
      </w:r>
      <w:r>
        <w:rPr>
          <w:lang w:val="uk-UA"/>
        </w:rPr>
        <w:t xml:space="preserve">У 2024-2025 н.р. </w:t>
      </w:r>
      <w:bookmarkStart w:id="1" w:name="__DdeLink__37_4216670375"/>
      <w:r>
        <w:rPr>
          <w:lang w:val="uk-UA"/>
        </w:rPr>
        <w:t xml:space="preserve"> </w:t>
      </w:r>
      <w:bookmarkEnd w:id="1"/>
      <w:r>
        <w:rPr>
          <w:lang w:val="uk-UA"/>
        </w:rPr>
        <w:t>учителі користуються  12  ноутбуками  10 хромбуками ;</w:t>
      </w:r>
    </w:p>
    <w:p>
      <w:pPr>
        <w:pStyle w:val="NormalWeb"/>
        <w:spacing w:beforeAutospacing="0" w:before="0" w:afterAutospacing="0" w:after="0"/>
        <w:rPr/>
      </w:pPr>
      <w:r>
        <w:rPr>
          <w:lang w:val="uk-UA"/>
        </w:rPr>
        <w:t>Комп’ютерний клас оснащено 12 комп’ютерами для роботи учнів, 1 ноутбук для вчителя, принтер, телевізор, підключення до Всесвітньої мережі Інтернет</w:t>
      </w:r>
    </w:p>
    <w:p>
      <w:pPr>
        <w:pStyle w:val="NormalWeb"/>
        <w:spacing w:beforeAutospacing="0" w:before="0" w:afterAutospacing="0" w:after="0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0"/>
        <w:ind w:firstLine="709" w:right="-142"/>
        <w:jc w:val="both"/>
        <w:rPr/>
      </w:pPr>
      <w:r>
        <w:rPr>
          <w:rStyle w:val="C0"/>
          <w:rFonts w:cs="Times New Roman" w:ascii="Times New Roman" w:hAnsi="Times New Roman"/>
          <w:color w:val="auto"/>
          <w:sz w:val="24"/>
          <w:szCs w:val="24"/>
          <w:lang w:val="uk-UA"/>
        </w:rPr>
        <w:t xml:space="preserve">Бібліотечний фонд нараховує всього </w:t>
      </w:r>
      <w:r>
        <w:rPr>
          <w:rStyle w:val="C0"/>
          <w:rFonts w:cs="Times New Roman" w:ascii="Times New Roman" w:hAnsi="Times New Roman"/>
          <w:color w:val="auto"/>
          <w:sz w:val="24"/>
          <w:szCs w:val="24"/>
          <w:lang w:val="uk-UA"/>
        </w:rPr>
        <w:t>1</w:t>
      </w:r>
      <w:r>
        <w:rPr>
          <w:rStyle w:val="C0"/>
          <w:rFonts w:cs="Times New Roman" w:ascii="Times New Roman" w:hAnsi="Times New Roman"/>
          <w:color w:val="auto"/>
          <w:sz w:val="24"/>
          <w:szCs w:val="24"/>
          <w:lang w:val="uk-UA"/>
        </w:rPr>
        <w:t>3323</w:t>
      </w:r>
      <w:r>
        <w:rPr>
          <w:rStyle w:val="C0"/>
          <w:rFonts w:cs="Times New Roman" w:ascii="Times New Roman" w:hAnsi="Times New Roman"/>
          <w:color w:val="auto"/>
          <w:sz w:val="24"/>
          <w:szCs w:val="24"/>
          <w:lang w:val="uk-UA"/>
        </w:rPr>
        <w:t xml:space="preserve"> примірників, з них:</w:t>
      </w:r>
    </w:p>
    <w:p>
      <w:pPr>
        <w:pStyle w:val="Normal"/>
        <w:spacing w:lineRule="auto" w:line="240" w:before="0" w:after="0"/>
        <w:ind w:firstLine="708" w:right="-142"/>
        <w:jc w:val="both"/>
        <w:rPr/>
      </w:pPr>
      <w:r>
        <w:rPr>
          <w:rStyle w:val="C0"/>
          <w:rFonts w:cs="Times New Roman" w:ascii="Times New Roman" w:hAnsi="Times New Roman"/>
          <w:color w:val="auto"/>
          <w:sz w:val="24"/>
          <w:szCs w:val="24"/>
          <w:lang w:val="uk-UA"/>
        </w:rPr>
        <w:t>фонд  художньої літератури  –</w:t>
      </w:r>
      <w:r>
        <w:rPr>
          <w:rStyle w:val="C0"/>
          <w:rFonts w:cs="Times New Roman" w:ascii="Times New Roman" w:hAnsi="Times New Roman"/>
          <w:color w:val="auto"/>
          <w:sz w:val="24"/>
          <w:szCs w:val="24"/>
          <w:lang w:val="uk-UA"/>
        </w:rPr>
        <w:t>7609</w:t>
      </w:r>
      <w:r>
        <w:rPr>
          <w:rStyle w:val="C0"/>
          <w:rFonts w:cs="Times New Roman" w:ascii="Times New Roman" w:hAnsi="Times New Roman"/>
          <w:color w:val="auto"/>
          <w:sz w:val="24"/>
          <w:szCs w:val="24"/>
          <w:lang w:val="uk-UA"/>
        </w:rPr>
        <w:t xml:space="preserve"> </w:t>
      </w:r>
      <w:r>
        <w:rPr>
          <w:rStyle w:val="C0"/>
          <w:rFonts w:cs="Times New Roman" w:ascii="Times New Roman" w:hAnsi="Times New Roman"/>
          <w:color w:val="auto"/>
          <w:sz w:val="24"/>
          <w:szCs w:val="24"/>
          <w:lang w:val="uk-UA"/>
        </w:rPr>
        <w:t>примірників.,</w:t>
      </w:r>
    </w:p>
    <w:p>
      <w:pPr>
        <w:pStyle w:val="Normal"/>
        <w:spacing w:lineRule="auto" w:line="240" w:before="0" w:after="0"/>
        <w:ind w:firstLine="708" w:right="-142"/>
        <w:jc w:val="both"/>
        <w:rPr/>
      </w:pPr>
      <w:bookmarkStart w:id="2" w:name="__DdeLink__49_402356235"/>
      <w:r>
        <w:rPr>
          <w:rStyle w:val="C0"/>
          <w:rFonts w:cs="Times New Roman" w:ascii="Times New Roman" w:hAnsi="Times New Roman"/>
          <w:color w:val="auto"/>
          <w:sz w:val="24"/>
          <w:szCs w:val="24"/>
          <w:lang w:val="uk-UA"/>
        </w:rPr>
        <w:t xml:space="preserve">фонд  навчальної літератури – </w:t>
      </w:r>
      <w:r>
        <w:rPr>
          <w:rStyle w:val="C0"/>
          <w:rFonts w:cs="Times New Roman" w:ascii="Times New Roman" w:hAnsi="Times New Roman"/>
          <w:color w:val="auto"/>
          <w:sz w:val="24"/>
          <w:szCs w:val="24"/>
          <w:lang w:val="uk-UA"/>
        </w:rPr>
        <w:t>5</w:t>
      </w:r>
      <w:r>
        <w:rPr>
          <w:rStyle w:val="C0"/>
          <w:rFonts w:cs="Times New Roman" w:ascii="Times New Roman" w:hAnsi="Times New Roman"/>
          <w:color w:val="auto"/>
          <w:sz w:val="24"/>
          <w:szCs w:val="24"/>
          <w:lang w:val="uk-UA"/>
        </w:rPr>
        <w:t>714</w:t>
      </w:r>
      <w:r>
        <w:rPr>
          <w:rStyle w:val="C0"/>
          <w:rFonts w:cs="Times New Roman" w:ascii="Times New Roman" w:hAnsi="Times New Roman"/>
          <w:color w:val="auto"/>
          <w:sz w:val="24"/>
          <w:szCs w:val="24"/>
          <w:lang w:val="uk-UA"/>
        </w:rPr>
        <w:t xml:space="preserve"> примірників.</w:t>
      </w:r>
      <w:bookmarkEnd w:id="2"/>
    </w:p>
    <w:p>
      <w:pPr>
        <w:pStyle w:val="Normal"/>
        <w:spacing w:lineRule="auto" w:line="240" w:before="0" w:after="0"/>
        <w:ind w:firstLine="708" w:right="-142"/>
        <w:jc w:val="both"/>
        <w:rPr>
          <w:rStyle w:val="C0"/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ind w:hanging="0" w:right="-142"/>
        <w:jc w:val="both"/>
        <w:rPr/>
      </w:pPr>
      <w:r>
        <w:rPr>
          <w:rStyle w:val="C0"/>
          <w:rFonts w:cs="Times New Roman" w:ascii="Times New Roman" w:hAnsi="Times New Roman"/>
          <w:sz w:val="24"/>
          <w:szCs w:val="24"/>
          <w:lang w:val="uk-UA"/>
        </w:rPr>
        <w:t xml:space="preserve"> </w:t>
      </w:r>
      <w:r>
        <w:rPr>
          <w:rStyle w:val="C0"/>
          <w:rFonts w:cs="Times New Roman" w:ascii="Times New Roman" w:hAnsi="Times New Roman"/>
          <w:sz w:val="24"/>
          <w:szCs w:val="24"/>
          <w:lang w:val="uk-UA"/>
        </w:rPr>
        <w:t>К</w:t>
      </w:r>
      <w:r>
        <w:rPr>
          <w:rStyle w:val="C0"/>
          <w:rFonts w:cs="Times New Roman" w:ascii="Times New Roman" w:hAnsi="Times New Roman"/>
          <w:sz w:val="24"/>
          <w:szCs w:val="24"/>
          <w:lang w:val="uk-UA"/>
        </w:rPr>
        <w:t>абінет початково</w:t>
      </w:r>
      <w:r>
        <w:rPr>
          <w:rStyle w:val="C0"/>
          <w:rFonts w:cs="Times New Roman" w:ascii="Times New Roman" w:hAnsi="Times New Roman"/>
          <w:sz w:val="24"/>
          <w:szCs w:val="24"/>
          <w:lang w:val="uk-UA"/>
        </w:rPr>
        <w:t xml:space="preserve">ї освіти </w:t>
      </w:r>
      <w:r>
        <w:rPr>
          <w:rStyle w:val="C0"/>
          <w:rFonts w:cs="Times New Roman" w:ascii="Times New Roman" w:hAnsi="Times New Roman"/>
          <w:sz w:val="24"/>
          <w:szCs w:val="24"/>
          <w:lang w:val="uk-UA"/>
        </w:rPr>
        <w:t xml:space="preserve"> оснащено струменевим кольоровим принтером, кабінет заступників директора — лазарним принтеро</w:t>
      </w:r>
      <w:r>
        <w:rPr>
          <w:rStyle w:val="C0"/>
          <w:rFonts w:cs="Times New Roman" w:ascii="Times New Roman" w:hAnsi="Times New Roman"/>
          <w:sz w:val="24"/>
          <w:szCs w:val="24"/>
          <w:lang w:val="uk-UA"/>
        </w:rPr>
        <w:t>м.</w:t>
      </w:r>
    </w:p>
    <w:p>
      <w:pPr>
        <w:pStyle w:val="Normal"/>
        <w:spacing w:lineRule="auto" w:line="240" w:before="0" w:after="0"/>
        <w:ind w:hanging="0" w:right="-142"/>
        <w:jc w:val="both"/>
        <w:rPr/>
      </w:pPr>
      <w:r>
        <w:rPr>
          <w:rStyle w:val="C0"/>
          <w:rFonts w:cs="Times New Roman" w:ascii="Times New Roman" w:hAnsi="Times New Roman"/>
          <w:sz w:val="24"/>
          <w:szCs w:val="24"/>
          <w:lang w:val="uk-UA"/>
        </w:rPr>
        <w:t>До 2 вересня 2024 року зроблено брукування подвір’я закладу зусиллями Зимноводівської сільської ради.</w:t>
      </w:r>
      <w:r>
        <w:rPr>
          <w:rStyle w:val="C0"/>
          <w:rFonts w:cs="Times New Roman" w:ascii="Times New Roman" w:hAnsi="Times New Roman"/>
          <w:sz w:val="24"/>
          <w:szCs w:val="24"/>
          <w:lang w:val="uk-UA"/>
        </w:rPr>
        <w:t xml:space="preserve"> </w:t>
      </w:r>
    </w:p>
    <w:p>
      <w:pPr>
        <w:pStyle w:val="Style16"/>
        <w:rPr/>
      </w:pPr>
      <w:r>
        <w:rPr/>
      </w:r>
    </w:p>
    <w:p>
      <w:pPr>
        <w:pStyle w:val="Style16"/>
        <w:rPr/>
      </w:pPr>
      <w:r>
        <w:rPr/>
      </w:r>
    </w:p>
    <w:p>
      <w:pPr>
        <w:pStyle w:val="Style16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Lucida Sans"/>
      <w:color w:val="00000A"/>
      <w:kern w:val="0"/>
      <w:sz w:val="24"/>
      <w:szCs w:val="24"/>
      <w:lang w:val="uk-UA" w:eastAsia="zh-CN" w:bidi="hi-IN"/>
    </w:rPr>
  </w:style>
  <w:style w:type="character" w:styleId="DefaultParagraphFont">
    <w:name w:val="Default Paragraph Font"/>
    <w:qFormat/>
    <w:rPr/>
  </w:style>
  <w:style w:type="character" w:styleId="C0">
    <w:name w:val="c0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paragraph" w:styleId="Style16">
    <w:name w:val="Текст у вказаному форматі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260</TotalTime>
  <Application>LibreOffice/7.6.4.1$Windows_X86_64 LibreOffice_project/e19e193f88cd6c0525a17fb7a176ed8e6a3e2aa1</Application>
  <AppVersion>15.0000</AppVersion>
  <Pages>1</Pages>
  <Words>261</Words>
  <Characters>1693</Characters>
  <CharactersWithSpaces>1947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dcterms:modified xsi:type="dcterms:W3CDTF">2024-09-11T15:45:48Z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