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1"/>
        <w:tabs>
          <w:tab w:val="clear" w:pos="709"/>
          <w:tab w:val="left" w:pos="6020" w:leader="none"/>
        </w:tabs>
        <w:spacing w:before="240" w:after="120"/>
        <w:jc w:val="center"/>
        <w:rPr>
          <w:rStyle w:val="Strong"/>
          <w:rFonts w:ascii="Times New Roman" w:hAnsi="Times New Roman"/>
          <w:sz w:val="28"/>
          <w:szCs w:val="28"/>
          <w:lang w:val="uk-UA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74795"/>
            <wp:effectExtent l="0" t="0" r="0" b="0"/>
            <wp:wrapSquare wrapText="largest"/>
            <wp:docPr id="1" name="Зображення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tabs>
          <w:tab w:val="clear" w:pos="709"/>
          <w:tab w:val="left" w:pos="6020" w:leader="none"/>
        </w:tabs>
        <w:jc w:val="center"/>
        <w:rPr/>
      </w:pPr>
      <w:r>
        <w:rPr>
          <w:rStyle w:val="Strong"/>
          <w:rFonts w:ascii="Times New Roman" w:hAnsi="Times New Roman"/>
          <w:b/>
          <w:sz w:val="28"/>
          <w:szCs w:val="28"/>
          <w:lang w:val="uk-UA"/>
        </w:rPr>
        <w:t>Двадцять порад батькам про те, як виховати успішних дітей</w:t>
      </w:r>
    </w:p>
    <w:p>
      <w:pPr>
        <w:pStyle w:val="BodyText"/>
        <w:tabs>
          <w:tab w:val="clear" w:pos="709"/>
          <w:tab w:val="left" w:pos="6020" w:leader="none"/>
        </w:tabs>
        <w:rPr>
          <w:rStyle w:val="Strong"/>
          <w:rFonts w:ascii="Times New Roman" w:hAnsi="Times New Roman"/>
          <w:sz w:val="28"/>
          <w:szCs w:val="28"/>
          <w:lang w:val="uk-UA"/>
        </w:rPr>
      </w:pPr>
      <w:r>
        <w:rPr/>
      </w:r>
    </w:p>
    <w:p>
      <w:pPr>
        <w:pStyle w:val="BodyText"/>
        <w:tabs>
          <w:tab w:val="clear" w:pos="709"/>
          <w:tab w:val="left" w:pos="6020" w:leader="none"/>
        </w:tabs>
        <w:rPr/>
      </w:pPr>
      <w:r>
        <w:rPr>
          <w:rStyle w:val="Strong"/>
          <w:rFonts w:ascii="Times New Roman" w:hAnsi="Times New Roman"/>
          <w:sz w:val="28"/>
          <w:szCs w:val="28"/>
          <w:lang w:val="uk-UA"/>
        </w:rPr>
        <w:t>1.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>Читайте</w:t>
      </w:r>
      <w:r>
        <w:rPr>
          <w:rFonts w:ascii="Times New Roman" w:hAnsi="Times New Roman"/>
          <w:sz w:val="28"/>
          <w:szCs w:val="28"/>
          <w:lang w:val="uk-UA"/>
        </w:rPr>
        <w:t xml:space="preserve"> дитині, 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>читайте</w:t>
      </w:r>
      <w:r>
        <w:rPr>
          <w:rFonts w:ascii="Times New Roman" w:hAnsi="Times New Roman"/>
          <w:sz w:val="28"/>
          <w:szCs w:val="28"/>
          <w:lang w:val="uk-UA"/>
        </w:rPr>
        <w:t xml:space="preserve"> з дитиною, слухайте, коли вона читає. Хай вона бачить, що ви 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>читаєте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>
      <w:pPr>
        <w:pStyle w:val="BodyText"/>
        <w:tabs>
          <w:tab w:val="clear" w:pos="709"/>
          <w:tab w:val="left" w:pos="6020" w:leader="none"/>
        </w:tabs>
        <w:rPr/>
      </w:pPr>
      <w:r>
        <w:rPr>
          <w:rStyle w:val="Strong"/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Навчіть дітей бути</w:t>
      </w:r>
      <w:r>
        <w:rPr>
          <w:rFonts w:ascii="Times New Roman" w:hAnsi="Times New Roman"/>
          <w:b/>
          <w:bCs/>
          <w:sz w:val="28"/>
          <w:szCs w:val="28"/>
        </w:rPr>
        <w:t xml:space="preserve"> незалежними</w:t>
      </w:r>
      <w:r>
        <w:rPr>
          <w:rFonts w:ascii="Times New Roman" w:hAnsi="Times New Roman"/>
          <w:sz w:val="28"/>
          <w:szCs w:val="28"/>
        </w:rPr>
        <w:t>, не робіть все за них. Знайдіть інформацію про те, яких навичок потрібно очікувати від дитини певного віку. (Наприклад, коли вона має вміти зав’язувати шнурки).</w:t>
      </w:r>
    </w:p>
    <w:p>
      <w:pPr>
        <w:pStyle w:val="BodyText"/>
        <w:tabs>
          <w:tab w:val="clear" w:pos="709"/>
          <w:tab w:val="left" w:pos="6020" w:leader="none"/>
        </w:tabs>
        <w:rPr/>
      </w:pPr>
      <w:r>
        <w:rPr>
          <w:rStyle w:val="Strong"/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Нещодавні дослідження (</w:t>
      </w:r>
      <w:hyperlink r:id="rId3" w:anchor="-2" w:tgtFrame="_blank">
        <w:r>
          <w:rPr>
            <w:rStyle w:val="Hyperlink"/>
            <w:rFonts w:ascii="Times New Roman" w:hAnsi="Times New Roman"/>
            <w:sz w:val="28"/>
            <w:szCs w:val="28"/>
          </w:rPr>
          <w:t>опубліковані виданням Business Insider</w:t>
        </w:r>
      </w:hyperlink>
      <w:r>
        <w:rPr>
          <w:rFonts w:ascii="Times New Roman" w:hAnsi="Times New Roman"/>
          <w:sz w:val="28"/>
          <w:szCs w:val="28"/>
        </w:rPr>
        <w:t>) свідчать, що найуспішнішими стають люди, яких у дитинстві батьки привчили робити щоденні домашні справи, в яких був розклад. Тож давайте дітям роботу по дому.</w:t>
      </w:r>
    </w:p>
    <w:p>
      <w:pPr>
        <w:pStyle w:val="BodyText"/>
        <w:tabs>
          <w:tab w:val="clear" w:pos="709"/>
          <w:tab w:val="left" w:pos="6020" w:leader="none"/>
        </w:tabs>
        <w:rPr/>
      </w:pPr>
      <w:r>
        <w:rPr>
          <w:rStyle w:val="Strong"/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Встановіть правила і будьте послідовними, дотримуйтесь правил і розпорядку дня для дитини.</w:t>
      </w:r>
    </w:p>
    <w:p>
      <w:pPr>
        <w:pStyle w:val="BodyText"/>
        <w:tabs>
          <w:tab w:val="clear" w:pos="709"/>
          <w:tab w:val="left" w:pos="6020" w:leader="none"/>
        </w:tabs>
        <w:rPr/>
      </w:pPr>
      <w:r>
        <w:rPr>
          <w:rStyle w:val="Strong"/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 xml:space="preserve">Будьте авторитетними, а </w:t>
      </w:r>
      <w:r>
        <w:rPr>
          <w:rFonts w:ascii="Times New Roman" w:hAnsi="Times New Roman"/>
          <w:b/>
          <w:bCs/>
          <w:sz w:val="28"/>
          <w:szCs w:val="28"/>
        </w:rPr>
        <w:t>не авторитарними</w:t>
      </w:r>
      <w:r>
        <w:rPr>
          <w:rFonts w:ascii="Times New Roman" w:hAnsi="Times New Roman"/>
          <w:sz w:val="28"/>
          <w:szCs w:val="28"/>
        </w:rPr>
        <w:t>. Не кричіть на дітей, не будьте жорсткими.</w:t>
      </w:r>
    </w:p>
    <w:p>
      <w:pPr>
        <w:pStyle w:val="BodyText"/>
        <w:tabs>
          <w:tab w:val="clear" w:pos="709"/>
          <w:tab w:val="left" w:pos="6020" w:leader="none"/>
        </w:tabs>
        <w:rPr/>
      </w:pPr>
      <w:r>
        <w:rPr>
          <w:rStyle w:val="Strong"/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b/>
          <w:bCs/>
          <w:sz w:val="28"/>
          <w:szCs w:val="28"/>
        </w:rPr>
        <w:t>Слухайте</w:t>
      </w:r>
      <w:r>
        <w:rPr>
          <w:rFonts w:ascii="Times New Roman" w:hAnsi="Times New Roman"/>
          <w:sz w:val="28"/>
          <w:szCs w:val="28"/>
        </w:rPr>
        <w:t xml:space="preserve"> дітей, відкладіть геть свої телефони. Вчіться спілкуватися наживо.</w:t>
      </w:r>
    </w:p>
    <w:p>
      <w:pPr>
        <w:pStyle w:val="BodyText"/>
        <w:tabs>
          <w:tab w:val="clear" w:pos="709"/>
          <w:tab w:val="left" w:pos="6020" w:leader="none"/>
        </w:tabs>
        <w:rPr/>
      </w:pPr>
      <w:r>
        <w:rPr>
          <w:rStyle w:val="Strong"/>
          <w:rFonts w:ascii="Times New Roman" w:hAnsi="Times New Roman"/>
          <w:sz w:val="28"/>
          <w:szCs w:val="28"/>
        </w:rPr>
        <w:t>7.</w:t>
      </w:r>
      <w:r>
        <w:rPr>
          <w:rFonts w:ascii="Times New Roman" w:hAnsi="Times New Roman"/>
          <w:sz w:val="28"/>
          <w:szCs w:val="28"/>
        </w:rPr>
        <w:t>Інколи батьки кажуть: “Я говорю зі своєю дитиною”. Але вони говорять до неї, а не з нею. Якщо ви маєте спільну розмову, тоді навчаєте дитину, як спілкуватися із суспільством.</w:t>
      </w:r>
    </w:p>
    <w:p>
      <w:pPr>
        <w:pStyle w:val="BodyText"/>
        <w:tabs>
          <w:tab w:val="clear" w:pos="709"/>
          <w:tab w:val="left" w:pos="6020" w:leader="none"/>
        </w:tabs>
        <w:rPr/>
      </w:pPr>
      <w:r>
        <w:rPr>
          <w:rStyle w:val="Strong"/>
          <w:rFonts w:ascii="Times New Roman" w:hAnsi="Times New Roman"/>
          <w:sz w:val="28"/>
          <w:szCs w:val="28"/>
        </w:rPr>
        <w:t>8.</w:t>
      </w:r>
      <w:r>
        <w:rPr>
          <w:rFonts w:ascii="Times New Roman" w:hAnsi="Times New Roman"/>
          <w:sz w:val="28"/>
          <w:szCs w:val="28"/>
        </w:rPr>
        <w:t xml:space="preserve">Ми говоримо, що діти мають </w:t>
      </w:r>
      <w:r>
        <w:rPr>
          <w:rFonts w:ascii="Times New Roman" w:hAnsi="Times New Roman"/>
          <w:b/>
          <w:bCs/>
          <w:sz w:val="28"/>
          <w:szCs w:val="28"/>
        </w:rPr>
        <w:t>свободу вибору</w:t>
      </w:r>
      <w:r>
        <w:rPr>
          <w:rFonts w:ascii="Times New Roman" w:hAnsi="Times New Roman"/>
          <w:sz w:val="28"/>
          <w:szCs w:val="28"/>
        </w:rPr>
        <w:t>, але вони не народжуються зі здатністю робити хороший вибір. Тому наша відповідальність</w:t>
      </w:r>
      <w:r>
        <w:rPr>
          <w:rStyle w:val="Emphasis"/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>навчити цього. Це не означає відкривати шафу і казати: обирай, що одягнути. Адже дитина може взимку обрати футболку. Дайте натомість вибрати серед трьох речей, які підходять до погоди і місця, в яке йде дитина.</w:t>
      </w:r>
    </w:p>
    <w:p>
      <w:pPr>
        <w:pStyle w:val="BodyText"/>
        <w:tabs>
          <w:tab w:val="clear" w:pos="709"/>
          <w:tab w:val="left" w:pos="6020" w:leader="none"/>
        </w:tabs>
        <w:rPr/>
      </w:pPr>
      <w:r>
        <w:rPr>
          <w:rStyle w:val="Strong"/>
          <w:rFonts w:ascii="Times New Roman" w:hAnsi="Times New Roman"/>
          <w:sz w:val="28"/>
          <w:szCs w:val="28"/>
        </w:rPr>
        <w:t>9.</w:t>
      </w:r>
      <w:r>
        <w:rPr>
          <w:rFonts w:ascii="Times New Roman" w:hAnsi="Times New Roman"/>
          <w:sz w:val="28"/>
          <w:szCs w:val="28"/>
        </w:rPr>
        <w:t>Якщо дитина не хоче робити вибір, або їй не подобається те, що їй запропонували, ваше завдання</w:t>
      </w:r>
      <w:r>
        <w:rPr>
          <w:rStyle w:val="Emphasis"/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b/>
          <w:bCs/>
          <w:sz w:val="28"/>
          <w:szCs w:val="28"/>
        </w:rPr>
        <w:t>навчити її</w:t>
      </w:r>
      <w:r>
        <w:rPr>
          <w:rFonts w:ascii="Times New Roman" w:hAnsi="Times New Roman"/>
          <w:sz w:val="28"/>
          <w:szCs w:val="28"/>
        </w:rPr>
        <w:t xml:space="preserve"> контролювати емоції. Діти мають розуміти, що емоції, які вони відчувають,</w:t>
      </w:r>
      <w:r>
        <w:rPr>
          <w:rStyle w:val="Emphasis"/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>справжні. Ми маємо навчити їх називати “злість”, “радість”, “щастя”, контролювати і розпізнавати в інших. А також розуміти, що вони справжні для іншої людини.</w:t>
      </w:r>
    </w:p>
    <w:p>
      <w:pPr>
        <w:pStyle w:val="BodyText"/>
        <w:tabs>
          <w:tab w:val="clear" w:pos="709"/>
          <w:tab w:val="left" w:pos="6020" w:leader="none"/>
        </w:tabs>
        <w:rPr/>
      </w:pPr>
      <w:r>
        <w:rPr>
          <w:rStyle w:val="Strong"/>
          <w:rFonts w:ascii="Times New Roman" w:hAnsi="Times New Roman"/>
          <w:sz w:val="28"/>
          <w:szCs w:val="28"/>
        </w:rPr>
        <w:t>10.</w:t>
      </w:r>
      <w:r>
        <w:rPr>
          <w:rFonts w:ascii="Times New Roman" w:hAnsi="Times New Roman"/>
          <w:sz w:val="28"/>
          <w:szCs w:val="28"/>
        </w:rPr>
        <w:t xml:space="preserve">  Сфокусуйтеся на процесі, а не результаті. Діти потребують простору для помилок, бо навчаються. Вони мають навчитися виправляти помилки й бути </w:t>
      </w:r>
      <w:r>
        <w:rPr>
          <w:rFonts w:ascii="Times New Roman" w:hAnsi="Times New Roman"/>
          <w:b/>
          <w:bCs/>
          <w:sz w:val="28"/>
          <w:szCs w:val="28"/>
        </w:rPr>
        <w:t>відповідальними</w:t>
      </w:r>
      <w:r>
        <w:rPr>
          <w:rFonts w:ascii="Times New Roman" w:hAnsi="Times New Roman"/>
          <w:sz w:val="28"/>
          <w:szCs w:val="28"/>
        </w:rPr>
        <w:t xml:space="preserve"> за свій вибір.</w:t>
      </w:r>
    </w:p>
    <w:p>
      <w:pPr>
        <w:pStyle w:val="BodyText"/>
        <w:tabs>
          <w:tab w:val="clear" w:pos="709"/>
          <w:tab w:val="left" w:pos="6020" w:leader="none"/>
        </w:tabs>
        <w:rPr/>
      </w:pPr>
      <w:r>
        <w:rPr>
          <w:rStyle w:val="Strong"/>
          <w:rFonts w:ascii="Times New Roman" w:hAnsi="Times New Roman"/>
          <w:sz w:val="28"/>
          <w:szCs w:val="28"/>
        </w:rPr>
        <w:t>11.</w:t>
      </w:r>
      <w:r>
        <w:rPr>
          <w:rFonts w:ascii="Times New Roman" w:hAnsi="Times New Roman"/>
          <w:sz w:val="28"/>
          <w:szCs w:val="28"/>
        </w:rPr>
        <w:t>   Двомовність або знання багатьох мов допоможе дитині в майбутньому, бо їй доведеться працювати з людьми, які не знають її рідної мови.</w:t>
        <w:br/>
        <w:t>Лінгвістичні навички включають у себе щось більше, ніж просто володіння мовою. Вивчаючи мову, ви вивчаєте також, ким є люди, які нею говорять, їхню культуру.</w:t>
      </w:r>
    </w:p>
    <w:p>
      <w:pPr>
        <w:pStyle w:val="BodyText"/>
        <w:tabs>
          <w:tab w:val="clear" w:pos="709"/>
          <w:tab w:val="left" w:pos="6020" w:leader="none"/>
        </w:tabs>
        <w:rPr/>
      </w:pPr>
      <w:r>
        <w:rPr>
          <w:rStyle w:val="Strong"/>
          <w:rFonts w:ascii="Times New Roman" w:hAnsi="Times New Roman"/>
          <w:sz w:val="28"/>
          <w:szCs w:val="28"/>
        </w:rPr>
        <w:t>12.</w:t>
      </w:r>
      <w:r>
        <w:rPr>
          <w:rFonts w:ascii="Times New Roman" w:hAnsi="Times New Roman"/>
          <w:sz w:val="28"/>
          <w:szCs w:val="28"/>
        </w:rPr>
        <w:t>   Не вимагайте від дітей говорити іноземною мовою після першого заняття. Для вільного соціального спілкування потрібно 2-3 роки, а вільне володіння академічною мовою потребує до семи років вивчення. Усе приходить з часом.</w:t>
      </w:r>
    </w:p>
    <w:p>
      <w:pPr>
        <w:pStyle w:val="BodyText"/>
        <w:tabs>
          <w:tab w:val="clear" w:pos="709"/>
          <w:tab w:val="left" w:pos="6020" w:leader="none"/>
        </w:tabs>
        <w:rPr/>
      </w:pPr>
      <w:r>
        <w:rPr>
          <w:rStyle w:val="Strong"/>
          <w:rFonts w:ascii="Times New Roman" w:hAnsi="Times New Roman"/>
          <w:sz w:val="28"/>
          <w:szCs w:val="28"/>
        </w:rPr>
        <w:t xml:space="preserve">13. </w:t>
      </w:r>
      <w:r>
        <w:rPr>
          <w:rFonts w:ascii="Times New Roman" w:hAnsi="Times New Roman"/>
          <w:sz w:val="28"/>
          <w:szCs w:val="28"/>
        </w:rPr>
        <w:t xml:space="preserve"> Заняття </w:t>
      </w:r>
      <w:r>
        <w:rPr>
          <w:rFonts w:ascii="Times New Roman" w:hAnsi="Times New Roman"/>
          <w:b/>
          <w:bCs/>
          <w:sz w:val="28"/>
          <w:szCs w:val="28"/>
        </w:rPr>
        <w:t>музикою</w:t>
      </w:r>
      <w:r>
        <w:rPr>
          <w:rFonts w:ascii="Times New Roman" w:hAnsi="Times New Roman"/>
          <w:sz w:val="28"/>
          <w:szCs w:val="28"/>
        </w:rPr>
        <w:t xml:space="preserve"> допомагає розвивати слухову пам’ять, а отже</w:t>
      </w:r>
      <w:r>
        <w:rPr>
          <w:rStyle w:val="Emphasis"/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>полегшує вивчення мов.</w:t>
      </w:r>
    </w:p>
    <w:p>
      <w:pPr>
        <w:pStyle w:val="BodyText"/>
        <w:tabs>
          <w:tab w:val="clear" w:pos="709"/>
          <w:tab w:val="left" w:pos="6020" w:leader="none"/>
        </w:tabs>
        <w:rPr/>
      </w:pPr>
      <w:r>
        <w:rPr>
          <w:rStyle w:val="Strong"/>
          <w:rFonts w:ascii="Times New Roman" w:hAnsi="Times New Roman"/>
          <w:sz w:val="28"/>
          <w:szCs w:val="28"/>
        </w:rPr>
        <w:t>14.</w:t>
      </w:r>
      <w:r>
        <w:rPr>
          <w:rFonts w:ascii="Times New Roman" w:hAnsi="Times New Roman"/>
          <w:sz w:val="28"/>
          <w:szCs w:val="28"/>
        </w:rPr>
        <w:t>Не знаю, чому “нудно” стало поганим словом. Нудьгувати</w:t>
      </w:r>
      <w:r>
        <w:rPr>
          <w:rStyle w:val="Emphasis"/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>добре, це дає час подумати.</w:t>
      </w:r>
    </w:p>
    <w:p>
      <w:pPr>
        <w:pStyle w:val="BodyText"/>
        <w:tabs>
          <w:tab w:val="clear" w:pos="709"/>
          <w:tab w:val="left" w:pos="6020" w:leader="none"/>
        </w:tabs>
        <w:rPr/>
      </w:pPr>
      <w:r>
        <w:rPr>
          <w:rStyle w:val="Strong"/>
          <w:rFonts w:ascii="Times New Roman" w:hAnsi="Times New Roman"/>
          <w:sz w:val="28"/>
          <w:szCs w:val="28"/>
        </w:rPr>
        <w:t>15.</w:t>
      </w:r>
      <w:r>
        <w:rPr>
          <w:rFonts w:ascii="Times New Roman" w:hAnsi="Times New Roman"/>
          <w:sz w:val="28"/>
          <w:szCs w:val="28"/>
        </w:rPr>
        <w:t>Коли діти роблять щось добре</w:t>
      </w:r>
      <w:r>
        <w:rPr>
          <w:rStyle w:val="Emphasis"/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b/>
          <w:bCs/>
          <w:sz w:val="28"/>
          <w:szCs w:val="28"/>
        </w:rPr>
        <w:t xml:space="preserve">хваліть </w:t>
      </w:r>
      <w:r>
        <w:rPr>
          <w:rFonts w:ascii="Times New Roman" w:hAnsi="Times New Roman"/>
          <w:sz w:val="28"/>
          <w:szCs w:val="28"/>
        </w:rPr>
        <w:t>їх, але не так, щоб вони вважали себе королями та принцесами. Так у них розвинеться здорова самооцінка, і вони знатимуть, коли похвала заслужена, а коли</w:t>
      </w:r>
      <w:r>
        <w:rPr>
          <w:rStyle w:val="Emphasis"/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>недоречна.</w:t>
      </w:r>
    </w:p>
    <w:p>
      <w:pPr>
        <w:pStyle w:val="BodyText"/>
        <w:tabs>
          <w:tab w:val="clear" w:pos="709"/>
          <w:tab w:val="left" w:pos="6020" w:leader="none"/>
        </w:tabs>
        <w:rPr/>
      </w:pPr>
      <w:r>
        <w:rPr>
          <w:rStyle w:val="Strong"/>
          <w:rFonts w:ascii="Times New Roman" w:hAnsi="Times New Roman"/>
          <w:sz w:val="28"/>
          <w:szCs w:val="28"/>
        </w:rPr>
        <w:t>16.</w:t>
      </w:r>
      <w:r>
        <w:rPr>
          <w:rFonts w:ascii="Times New Roman" w:hAnsi="Times New Roman"/>
          <w:b/>
          <w:bCs/>
          <w:sz w:val="28"/>
          <w:szCs w:val="28"/>
        </w:rPr>
        <w:t>Допомагайте</w:t>
      </w:r>
      <w:r>
        <w:rPr>
          <w:rFonts w:ascii="Times New Roman" w:hAnsi="Times New Roman"/>
          <w:sz w:val="28"/>
          <w:szCs w:val="28"/>
        </w:rPr>
        <w:t xml:space="preserve"> дітям формувати образ здорової людини. Зараз дівчатка думають, що повинні мати ідеальну шкіру, пишні губи, бути дуже худими. Пам’ятайте, що стандарти краси постійно змінюються.</w:t>
      </w:r>
    </w:p>
    <w:p>
      <w:pPr>
        <w:pStyle w:val="BodyText"/>
        <w:tabs>
          <w:tab w:val="clear" w:pos="709"/>
          <w:tab w:val="left" w:pos="6020" w:leader="none"/>
        </w:tabs>
        <w:rPr/>
      </w:pPr>
      <w:r>
        <w:rPr>
          <w:rStyle w:val="Strong"/>
          <w:rFonts w:ascii="Times New Roman" w:hAnsi="Times New Roman"/>
          <w:sz w:val="28"/>
          <w:szCs w:val="28"/>
        </w:rPr>
        <w:t>17.</w:t>
      </w:r>
      <w:r>
        <w:rPr>
          <w:rFonts w:ascii="Times New Roman" w:hAnsi="Times New Roman"/>
          <w:sz w:val="28"/>
          <w:szCs w:val="28"/>
        </w:rPr>
        <w:t>Коли ви нарікаєте на школу чи вчителя – знайте, що це вплине на здатність школи навчати вашу дитину.</w:t>
      </w:r>
    </w:p>
    <w:p>
      <w:pPr>
        <w:pStyle w:val="BodyText"/>
        <w:tabs>
          <w:tab w:val="clear" w:pos="709"/>
          <w:tab w:val="left" w:pos="6020" w:leader="none"/>
        </w:tabs>
        <w:rPr/>
      </w:pPr>
      <w:r>
        <w:rPr>
          <w:rStyle w:val="Strong"/>
          <w:rFonts w:ascii="Times New Roman" w:hAnsi="Times New Roman"/>
          <w:sz w:val="28"/>
          <w:szCs w:val="28"/>
        </w:rPr>
        <w:t>18.</w:t>
      </w:r>
      <w:r>
        <w:rPr>
          <w:rFonts w:ascii="Times New Roman" w:hAnsi="Times New Roman"/>
          <w:sz w:val="28"/>
          <w:szCs w:val="28"/>
        </w:rPr>
        <w:t>Не забувайте приділяти час собі, щоб дитина бачила, що ви особистість. Не робіть її найважливішою у своєму житті так, щоб у вас не було стосунків з іншими людьми</w:t>
      </w:r>
      <w:r>
        <w:rPr>
          <w:rStyle w:val="Emphasis"/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>це вплине на її власну здатність будувати стосунки.</w:t>
      </w:r>
    </w:p>
    <w:p>
      <w:pPr>
        <w:pStyle w:val="BodyText"/>
        <w:tabs>
          <w:tab w:val="clear" w:pos="709"/>
          <w:tab w:val="left" w:pos="6020" w:leader="none"/>
        </w:tabs>
        <w:rPr/>
      </w:pPr>
      <w:r>
        <w:rPr>
          <w:rStyle w:val="Strong"/>
          <w:rFonts w:ascii="Times New Roman" w:hAnsi="Times New Roman"/>
          <w:sz w:val="28"/>
          <w:szCs w:val="28"/>
        </w:rPr>
        <w:t>19.</w:t>
      </w:r>
      <w:r>
        <w:rPr>
          <w:rFonts w:ascii="Times New Roman" w:hAnsi="Times New Roman"/>
          <w:b/>
          <w:bCs/>
          <w:sz w:val="28"/>
          <w:szCs w:val="28"/>
        </w:rPr>
        <w:t>Розвивайте</w:t>
      </w:r>
      <w:r>
        <w:rPr>
          <w:rFonts w:ascii="Times New Roman" w:hAnsi="Times New Roman"/>
          <w:sz w:val="28"/>
          <w:szCs w:val="28"/>
        </w:rPr>
        <w:t xml:space="preserve"> в дитині сильне відчуття родини. Запровадьте сімейні ритуали, які робитимете разом. У вас має бути спільний сімейний час</w:t>
      </w:r>
      <w:r>
        <w:rPr>
          <w:rStyle w:val="Emphasis"/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>наприклад, обід.</w:t>
      </w:r>
    </w:p>
    <w:p>
      <w:pPr>
        <w:pStyle w:val="BodyText"/>
        <w:tabs>
          <w:tab w:val="clear" w:pos="709"/>
          <w:tab w:val="left" w:pos="6020" w:leader="none"/>
        </w:tabs>
        <w:rPr/>
      </w:pPr>
      <w:r>
        <w:rPr>
          <w:rStyle w:val="Strong"/>
          <w:rFonts w:ascii="Times New Roman" w:hAnsi="Times New Roman"/>
          <w:sz w:val="28"/>
          <w:szCs w:val="28"/>
        </w:rPr>
        <w:t>20.</w:t>
      </w:r>
      <w:r>
        <w:rPr>
          <w:rFonts w:ascii="Times New Roman" w:hAnsi="Times New Roman"/>
          <w:b/>
          <w:bCs/>
          <w:sz w:val="28"/>
          <w:szCs w:val="28"/>
        </w:rPr>
        <w:t>Допомагайте</w:t>
      </w:r>
      <w:r>
        <w:rPr>
          <w:rFonts w:ascii="Times New Roman" w:hAnsi="Times New Roman"/>
          <w:sz w:val="28"/>
          <w:szCs w:val="28"/>
        </w:rPr>
        <w:t xml:space="preserve"> дітям зрозуміти їхнє місце у світі</w:t>
      </w:r>
      <w:r>
        <w:rPr>
          <w:rStyle w:val="Emphasis"/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b/>
          <w:bCs/>
          <w:sz w:val="28"/>
          <w:szCs w:val="28"/>
        </w:rPr>
        <w:t>діліться</w:t>
      </w:r>
      <w:r>
        <w:rPr>
          <w:rFonts w:ascii="Times New Roman" w:hAnsi="Times New Roman"/>
          <w:sz w:val="28"/>
          <w:szCs w:val="28"/>
        </w:rPr>
        <w:t xml:space="preserve"> з ними мовою вашої родини, розповідайте родинну історію чи спогади.</w:t>
      </w:r>
    </w:p>
    <w:p>
      <w:pPr>
        <w:pStyle w:val="BodyText"/>
        <w:pBdr/>
        <w:ind w:hanging="0" w:start="900" w:end="900"/>
        <w:rPr>
          <w:rStyle w:val="Strong"/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/>
      </w:r>
    </w:p>
    <w:p>
      <w:pPr>
        <w:pStyle w:val="BodyText"/>
        <w:pBdr/>
        <w:ind w:hanging="0" w:start="900" w:end="900"/>
        <w:rPr/>
      </w:pP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Надія Швадчак, “Нова українська школа”</w:t>
      </w:r>
    </w:p>
    <w:p>
      <w:pPr>
        <w:pStyle w:val="Normal"/>
        <w:tabs>
          <w:tab w:val="clear" w:pos="709"/>
          <w:tab w:val="left" w:pos="6020" w:leader="none"/>
        </w:tabs>
        <w:rPr/>
      </w:pPr>
      <w:r>
        <w:rPr>
          <w:sz w:val="28"/>
          <w:lang w:val="uk-UA"/>
        </w:rPr>
        <w:b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cc" w:characterSet="windows-1251"/>
    <w:family w:val="roman"/>
    <w:pitch w:val="variable"/>
  </w:font>
  <w:font w:name="Liberation Serif">
    <w:altName w:val="Times New Roman"/>
    <w:charset w:val="cc" w:characterSet="windows-1251"/>
    <w:family w:val="swiss"/>
    <w:pitch w:val="variable"/>
  </w:font>
  <w:font w:name="OpenSymbol">
    <w:altName w:val="Arial Unicode MS"/>
    <w:charset w:val="cc" w:characterSet="windows-1251"/>
    <w:family w:val="roman"/>
    <w:pitch w:val="variable"/>
  </w:font>
  <w:font w:name="Liberation Sans">
    <w:altName w:val="Arial"/>
    <w:charset w:val="cc" w:characterSet="windows-1251"/>
    <w:family w:val="roman"/>
    <w:pitch w:val="variable"/>
  </w:font>
  <w:font w:name="Liberation Mono">
    <w:altName w:val="Courier New"/>
    <w:charset w:val="cc" w:characterSet="windows-1251"/>
    <w:family w:val="roman"/>
    <w:pitch w:val="variable"/>
  </w:font>
  <w:font w:name="Calibri">
    <w:charset w:val="cc" w:characterSet="windows-125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uk-U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start"/>
    </w:pPr>
    <w:rPr>
      <w:rFonts w:ascii="Liberation Serif" w:hAnsi="Liberation Serif" w:eastAsia="NSimSun" w:cs="Lucida Sans"/>
      <w:color w:val="auto"/>
      <w:kern w:val="0"/>
      <w:sz w:val="24"/>
      <w:szCs w:val="24"/>
      <w:lang w:val="uk-UA" w:eastAsia="zh-CN" w:bidi="hi-IN"/>
    </w:rPr>
  </w:style>
  <w:style w:type="paragraph" w:styleId="Heading1">
    <w:name w:val="Heading 1"/>
    <w:basedOn w:val="Style11"/>
    <w:next w:val="BodyText"/>
    <w:qFormat/>
    <w:pPr>
      <w:spacing w:before="240" w:after="120"/>
      <w:outlineLvl w:val="0"/>
    </w:pPr>
    <w:rPr>
      <w:rFonts w:ascii="Liberation Serif" w:hAnsi="Liberation Serif" w:eastAsia="NSimSun" w:cs="Lucida Sans"/>
      <w:b/>
      <w:bCs/>
      <w:sz w:val="48"/>
      <w:szCs w:val="48"/>
    </w:rPr>
  </w:style>
  <w:style w:type="paragraph" w:styleId="Heading2">
    <w:name w:val="Heading 2"/>
    <w:basedOn w:val="Style11"/>
    <w:next w:val="BodyText"/>
    <w:qFormat/>
    <w:pPr>
      <w:spacing w:before="200" w:after="120"/>
      <w:outlineLvl w:val="1"/>
    </w:pPr>
    <w:rPr>
      <w:rFonts w:ascii="Liberation Serif" w:hAnsi="Liberation Serif" w:eastAsia="NSimSun" w:cs="Lucida Sans"/>
      <w:b/>
      <w:bCs/>
      <w:sz w:val="36"/>
      <w:szCs w:val="36"/>
    </w:rPr>
  </w:style>
  <w:style w:type="paragraph" w:styleId="Heading3">
    <w:name w:val="Heading 3"/>
    <w:basedOn w:val="Style11"/>
    <w:next w:val="BodyText"/>
    <w:qFormat/>
    <w:pPr>
      <w:spacing w:before="140" w:after="120"/>
      <w:outlineLvl w:val="2"/>
    </w:pPr>
    <w:rPr>
      <w:rFonts w:ascii="Liberation Serif" w:hAnsi="Liberation Serif" w:eastAsia="NSimSun" w:cs="Lucida Sans"/>
      <w:b/>
      <w:bCs/>
      <w:sz w:val="28"/>
      <w:szCs w:val="28"/>
    </w:rPr>
  </w:style>
  <w:style w:type="paragraph" w:styleId="Heading5">
    <w:name w:val="Heading 5"/>
    <w:basedOn w:val="Style11"/>
    <w:next w:val="BodyText"/>
    <w:qFormat/>
    <w:pPr>
      <w:spacing w:before="120" w:after="60"/>
      <w:outlineLvl w:val="4"/>
    </w:pPr>
    <w:rPr>
      <w:rFonts w:ascii="Liberation Serif" w:hAnsi="Liberation Serif" w:eastAsia="NSimSun" w:cs="Lucida Sans"/>
      <w:b/>
      <w:bCs/>
      <w:sz w:val="20"/>
      <w:szCs w:val="20"/>
    </w:rPr>
  </w:style>
  <w:style w:type="character" w:styleId="Hyperlink">
    <w:name w:val="Hyperlink"/>
    <w:rPr>
      <w:color w:val="000080"/>
      <w:u w:val="single"/>
    </w:rPr>
  </w:style>
  <w:style w:type="character" w:styleId="Strong">
    <w:name w:val="Strong"/>
    <w:qFormat/>
    <w:rPr>
      <w:b/>
      <w:bCs/>
    </w:rPr>
  </w:style>
  <w:style w:type="character" w:styleId="Style10">
    <w:name w:val="Маркери"/>
    <w:qFormat/>
    <w:rPr>
      <w:rFonts w:ascii="OpenSymbol" w:hAnsi="OpenSymbol" w:eastAsia="OpenSymbol" w:cs="OpenSymbol"/>
    </w:rPr>
  </w:style>
  <w:style w:type="character" w:styleId="WW8Num1z0">
    <w:name w:val="WW8Num1z0"/>
    <w:qFormat/>
    <w:rPr>
      <w:sz w:val="28"/>
      <w:lang w:val="uk-UA"/>
    </w:rPr>
  </w:style>
  <w:style w:type="character" w:styleId="Emphasis">
    <w:name w:val="Emphasis"/>
    <w:qFormat/>
    <w:rPr>
      <w:i/>
      <w:iCs/>
    </w:rPr>
  </w:style>
  <w:style w:type="paragraph" w:styleId="Style11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2">
    <w:name w:val="Покажчик"/>
    <w:basedOn w:val="Normal"/>
    <w:qFormat/>
    <w:pPr>
      <w:suppressLineNumbers/>
    </w:pPr>
    <w:rPr>
      <w:rFonts w:cs="Lucida Sans"/>
    </w:rPr>
  </w:style>
  <w:style w:type="paragraph" w:styleId="Style13">
    <w:name w:val="Текст у вказаному форматі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NoSpacing">
    <w:name w:val="No Spacing"/>
    <w:qFormat/>
    <w:pPr>
      <w:widowControl/>
      <w:suppressAutoHyphens w:val="true"/>
      <w:bidi w:val="0"/>
      <w:spacing w:lineRule="auto" w:line="240" w:before="0" w:after="0"/>
      <w:jc w:val="start"/>
    </w:pPr>
    <w:rPr>
      <w:rFonts w:ascii="Calibri" w:hAnsi="Calibri" w:eastAsia="Arial" w:cs="" w:eastAsiaTheme="minorHAnsi"/>
      <w:color w:val="auto"/>
      <w:kern w:val="0"/>
      <w:sz w:val="22"/>
      <w:szCs w:val="22"/>
      <w:lang w:val="ru-RU" w:eastAsia="en-US" w:bidi="ar-SA"/>
    </w:rPr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www.businessinsider.com/how-to-raise-successful-kids-2017-3?fbclid=IwAR0Za7l8VTPD81v0Me7GMHyg8-Sacw9LzkSE1_wE8Y3pzH5pW4r-s1Ufiuc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306</TotalTime>
  <Application>LibreOffice/7.6.4.1$Windows_X86_64 LibreOffice_project/e19e193f88cd6c0525a17fb7a176ed8e6a3e2aa1</Application>
  <AppVersion>15.0000</AppVersion>
  <Pages>3</Pages>
  <Words>530</Words>
  <Characters>3074</Characters>
  <CharactersWithSpaces>3581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uk-UA</dc:language>
  <cp:lastModifiedBy/>
  <cp:lastPrinted>2024-12-03T12:58:51Z</cp:lastPrinted>
  <dcterms:modified xsi:type="dcterms:W3CDTF">2025-01-17T13:47:16Z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